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2FE1" w14:textId="4B629F50" w:rsidR="008137A0" w:rsidRPr="0080044D" w:rsidRDefault="007539E6" w:rsidP="008137A0">
      <w:pPr>
        <w:rPr>
          <w:rFonts w:ascii="Arial" w:hAnsi="Arial" w:cs="Arial"/>
          <w:b/>
          <w:color w:val="31849B"/>
          <w:sz w:val="44"/>
          <w:szCs w:val="44"/>
          <w:lang w:val="es-ES"/>
        </w:rPr>
      </w:pPr>
      <w:r>
        <w:rPr>
          <w:rFonts w:ascii="Arial" w:hAnsi="Arial" w:cs="Arial"/>
          <w:b/>
          <w:color w:val="31849B"/>
          <w:sz w:val="44"/>
          <w:szCs w:val="44"/>
          <w:lang w:val="es-ES"/>
        </w:rPr>
        <w:t xml:space="preserve">   </w:t>
      </w:r>
      <w:r w:rsidR="00B75B66">
        <w:rPr>
          <w:rFonts w:ascii="Arial" w:hAnsi="Arial" w:cs="Arial"/>
          <w:b/>
          <w:color w:val="31849B"/>
          <w:sz w:val="44"/>
          <w:szCs w:val="44"/>
          <w:lang w:val="es-ES"/>
        </w:rPr>
        <w:t>BRAVECTO</w:t>
      </w:r>
      <w:r w:rsidR="008137A0">
        <w:rPr>
          <w:rFonts w:ascii="Arial" w:hAnsi="Arial" w:cs="Arial"/>
          <w:b/>
          <w:color w:val="31849B"/>
          <w:sz w:val="44"/>
          <w:szCs w:val="44"/>
          <w:lang w:val="es-ES"/>
        </w:rPr>
        <w:t xml:space="preserve"> </w:t>
      </w:r>
      <w:r w:rsidR="003026DC">
        <w:rPr>
          <w:rFonts w:ascii="Arial" w:hAnsi="Arial" w:cs="Arial"/>
          <w:b/>
          <w:color w:val="31849B"/>
          <w:sz w:val="44"/>
          <w:szCs w:val="44"/>
          <w:lang w:val="es-ES"/>
        </w:rPr>
        <w:t xml:space="preserve">Tabletas </w:t>
      </w:r>
    </w:p>
    <w:p w14:paraId="6BF32FE2" w14:textId="77777777" w:rsidR="008137A0" w:rsidRPr="0080044D" w:rsidRDefault="008137A0" w:rsidP="008137A0">
      <w:pPr>
        <w:rPr>
          <w:rFonts w:ascii="Arial" w:hAnsi="Arial" w:cs="Arial"/>
          <w:b/>
          <w:color w:val="31849B"/>
          <w:sz w:val="36"/>
          <w:szCs w:val="36"/>
          <w:u w:val="single"/>
          <w:lang w:val="es-ES"/>
        </w:rPr>
      </w:pPr>
    </w:p>
    <w:p w14:paraId="6BF32FE3" w14:textId="77777777" w:rsidR="008137A0" w:rsidRPr="0080044D" w:rsidRDefault="008137A0" w:rsidP="008137A0">
      <w:pPr>
        <w:ind w:firstLine="360"/>
        <w:rPr>
          <w:rFonts w:ascii="Arial" w:hAnsi="Arial" w:cs="Arial"/>
          <w:b/>
          <w:color w:val="31849B"/>
          <w:sz w:val="36"/>
          <w:szCs w:val="36"/>
          <w:u w:val="single"/>
          <w:lang w:val="es-ES"/>
        </w:rPr>
      </w:pPr>
      <w:r w:rsidRPr="0080044D">
        <w:rPr>
          <w:rFonts w:ascii="Arial" w:hAnsi="Arial" w:cs="Arial"/>
          <w:b/>
          <w:color w:val="31849B"/>
          <w:sz w:val="36"/>
          <w:szCs w:val="36"/>
          <w:u w:val="single"/>
          <w:lang w:val="es-ES"/>
        </w:rPr>
        <w:t>Ficha técnica</w:t>
      </w:r>
    </w:p>
    <w:p w14:paraId="6BF32FE4" w14:textId="77777777" w:rsidR="008137A0" w:rsidRDefault="008137A0" w:rsidP="00E13D36">
      <w:pPr>
        <w:ind w:left="360"/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6BF32FE5" w14:textId="5A534EC3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Para el tratamiento de infestaciones por garrapatas</w:t>
      </w:r>
      <w:r w:rsidR="00021895">
        <w:rPr>
          <w:rFonts w:ascii="Arial" w:hAnsi="Arial" w:cs="Arial"/>
          <w:color w:val="000000"/>
          <w:lang w:val="es-ES"/>
        </w:rPr>
        <w:t>,</w:t>
      </w:r>
      <w:r w:rsidRPr="00156EA0">
        <w:rPr>
          <w:rFonts w:ascii="Arial" w:hAnsi="Arial" w:cs="Arial"/>
          <w:color w:val="000000"/>
          <w:lang w:val="es-ES"/>
        </w:rPr>
        <w:t xml:space="preserve"> pulgas </w:t>
      </w:r>
      <w:r w:rsidR="00021895">
        <w:rPr>
          <w:rFonts w:ascii="Arial" w:hAnsi="Arial" w:cs="Arial"/>
          <w:color w:val="000000"/>
          <w:lang w:val="es-ES"/>
        </w:rPr>
        <w:t xml:space="preserve">y ácaros </w:t>
      </w:r>
      <w:r w:rsidRPr="00156EA0">
        <w:rPr>
          <w:rFonts w:ascii="Arial" w:hAnsi="Arial" w:cs="Arial"/>
          <w:color w:val="000000"/>
          <w:lang w:val="es-ES"/>
        </w:rPr>
        <w:t>en perros</w:t>
      </w:r>
    </w:p>
    <w:p w14:paraId="6BF32FE6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2FE7" w14:textId="77777777" w:rsidR="00156EA0" w:rsidRPr="00156EA0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 xml:space="preserve">Fórmula </w:t>
      </w:r>
    </w:p>
    <w:p w14:paraId="6BF32FE8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Cada tableta c</w:t>
      </w:r>
      <w:r w:rsidRPr="00156EA0">
        <w:rPr>
          <w:rFonts w:ascii="Arial" w:hAnsi="Arial" w:cs="Arial"/>
          <w:color w:val="000000"/>
          <w:lang w:val="es-ES"/>
        </w:rPr>
        <w:t>ontiene:</w:t>
      </w:r>
    </w:p>
    <w:p w14:paraId="6BF32FE9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Fluralaner (micronizado) 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r w:rsidRPr="00156EA0">
        <w:rPr>
          <w:rFonts w:ascii="Arial" w:hAnsi="Arial" w:cs="Arial"/>
          <w:color w:val="000000"/>
          <w:lang w:val="es-ES"/>
        </w:rPr>
        <w:t>136.4 mg</w:t>
      </w:r>
    </w:p>
    <w:p w14:paraId="6BF32FEA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Excipientes c.s.p.</w:t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ab/>
      </w:r>
      <w:r w:rsidRPr="00156EA0">
        <w:rPr>
          <w:rFonts w:ascii="Arial" w:hAnsi="Arial" w:cs="Arial"/>
          <w:color w:val="000000"/>
          <w:lang w:val="es-ES"/>
        </w:rPr>
        <w:t>1 g</w:t>
      </w:r>
    </w:p>
    <w:p w14:paraId="6BF32FEB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2FEC" w14:textId="77777777" w:rsidR="00156EA0" w:rsidRPr="00156EA0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156EA0">
        <w:rPr>
          <w:rFonts w:ascii="Arial" w:hAnsi="Arial" w:cs="Arial"/>
          <w:b/>
          <w:color w:val="000000"/>
          <w:lang w:val="es-ES"/>
        </w:rPr>
        <w:t>Indicaciones</w:t>
      </w:r>
    </w:p>
    <w:p w14:paraId="47691A0B" w14:textId="77777777" w:rsidR="00984B19" w:rsidRPr="00984B19" w:rsidRDefault="00984B19" w:rsidP="00984B1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984B19">
        <w:rPr>
          <w:rFonts w:ascii="Arial" w:hAnsi="Arial" w:cs="Arial"/>
          <w:color w:val="000000"/>
          <w:lang w:val="es-ES"/>
        </w:rPr>
        <w:t>Para el control de infestaciones por garrapatas y pulgas en perros con actividad inmediata y de larga duración durante 12 semanas. Proporciona una</w:t>
      </w:r>
    </w:p>
    <w:p w14:paraId="2618E71F" w14:textId="77777777" w:rsidR="00984B19" w:rsidRPr="00984B19" w:rsidRDefault="00984B19" w:rsidP="00984B1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984B19">
        <w:rPr>
          <w:rFonts w:ascii="Arial" w:hAnsi="Arial" w:cs="Arial"/>
          <w:color w:val="000000"/>
          <w:lang w:val="es-ES"/>
        </w:rPr>
        <w:t>actividad para matar garrapatas (</w:t>
      </w:r>
      <w:r w:rsidRPr="00984B19">
        <w:rPr>
          <w:rFonts w:ascii="Arial" w:hAnsi="Arial" w:cs="Arial"/>
          <w:i/>
          <w:color w:val="000000"/>
          <w:lang w:val="es-ES"/>
        </w:rPr>
        <w:t>Ixodes ricinus, Ixodes hexagonus</w:t>
      </w:r>
      <w:r w:rsidRPr="00984B19">
        <w:rPr>
          <w:rFonts w:ascii="Arial" w:hAnsi="Arial" w:cs="Arial"/>
          <w:color w:val="000000"/>
          <w:lang w:val="es-ES"/>
        </w:rPr>
        <w:t xml:space="preserve">, </w:t>
      </w:r>
      <w:r w:rsidRPr="00984B19">
        <w:rPr>
          <w:rFonts w:ascii="Arial" w:hAnsi="Arial" w:cs="Arial"/>
          <w:i/>
          <w:color w:val="000000"/>
          <w:lang w:val="es-ES"/>
        </w:rPr>
        <w:t>Ixodes scapularis, Ixodes holocyclus, Dermacentor reticulatus, Dermacentor variabilis</w:t>
      </w:r>
      <w:r w:rsidRPr="00984B19">
        <w:rPr>
          <w:rFonts w:ascii="Arial" w:hAnsi="Arial" w:cs="Arial"/>
          <w:color w:val="000000"/>
          <w:lang w:val="es-ES"/>
        </w:rPr>
        <w:t xml:space="preserve"> y</w:t>
      </w:r>
    </w:p>
    <w:p w14:paraId="356CC33B" w14:textId="77777777" w:rsidR="00717CA1" w:rsidRDefault="00984B19" w:rsidP="00984B1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984B19">
        <w:rPr>
          <w:rFonts w:ascii="Arial" w:hAnsi="Arial" w:cs="Arial"/>
          <w:i/>
          <w:color w:val="000000"/>
          <w:lang w:val="es-ES"/>
        </w:rPr>
        <w:t>Rhipicephalus sanguineus</w:t>
      </w:r>
      <w:r w:rsidRPr="00984B19">
        <w:rPr>
          <w:rFonts w:ascii="Arial" w:hAnsi="Arial" w:cs="Arial"/>
          <w:color w:val="000000"/>
          <w:lang w:val="es-ES"/>
        </w:rPr>
        <w:t xml:space="preserve"> (adultas y juveniles) y pulgas (</w:t>
      </w:r>
      <w:r w:rsidRPr="00984B19">
        <w:rPr>
          <w:rFonts w:ascii="Arial" w:hAnsi="Arial" w:cs="Arial"/>
          <w:i/>
          <w:color w:val="000000"/>
          <w:lang w:val="es-ES"/>
        </w:rPr>
        <w:t>Ctenocephalides</w:t>
      </w:r>
      <w:r>
        <w:rPr>
          <w:rFonts w:ascii="Arial" w:hAnsi="Arial" w:cs="Arial"/>
          <w:i/>
          <w:color w:val="000000"/>
          <w:lang w:val="es-ES"/>
        </w:rPr>
        <w:t xml:space="preserve"> </w:t>
      </w:r>
      <w:r w:rsidRPr="00984B19">
        <w:rPr>
          <w:rFonts w:ascii="Arial" w:hAnsi="Arial" w:cs="Arial"/>
          <w:i/>
          <w:color w:val="000000"/>
          <w:lang w:val="es-ES"/>
        </w:rPr>
        <w:t>feli</w:t>
      </w:r>
      <w:r w:rsidRPr="00984B19">
        <w:rPr>
          <w:rFonts w:ascii="Arial" w:hAnsi="Arial" w:cs="Arial"/>
          <w:color w:val="000000"/>
          <w:lang w:val="es-ES"/>
        </w:rPr>
        <w:t xml:space="preserve">s y </w:t>
      </w:r>
      <w:r w:rsidRPr="00984B19">
        <w:rPr>
          <w:rFonts w:ascii="Arial" w:hAnsi="Arial" w:cs="Arial"/>
          <w:i/>
          <w:color w:val="000000"/>
          <w:lang w:val="es-ES"/>
        </w:rPr>
        <w:t>Ctenocephalides canis</w:t>
      </w:r>
      <w:r w:rsidRPr="00984B19">
        <w:rPr>
          <w:rFonts w:ascii="Arial" w:hAnsi="Arial" w:cs="Arial"/>
          <w:color w:val="000000"/>
          <w:lang w:val="es-ES"/>
        </w:rPr>
        <w:t xml:space="preserve">). Previene la transmisión de </w:t>
      </w:r>
      <w:r w:rsidRPr="00984B19">
        <w:rPr>
          <w:rFonts w:ascii="Arial" w:hAnsi="Arial" w:cs="Arial"/>
          <w:i/>
          <w:color w:val="000000"/>
          <w:lang w:val="es-ES"/>
        </w:rPr>
        <w:t>Babesia canis</w:t>
      </w:r>
      <w:r w:rsidRPr="00984B19">
        <w:rPr>
          <w:rFonts w:ascii="Arial" w:hAnsi="Arial" w:cs="Arial"/>
          <w:color w:val="000000"/>
          <w:lang w:val="es-ES"/>
        </w:rPr>
        <w:t xml:space="preserve"> como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984B19">
        <w:rPr>
          <w:rFonts w:ascii="Arial" w:hAnsi="Arial" w:cs="Arial"/>
          <w:color w:val="000000"/>
          <w:lang w:val="es-ES"/>
        </w:rPr>
        <w:t xml:space="preserve">mínimo 12 semanas. </w:t>
      </w:r>
    </w:p>
    <w:p w14:paraId="6BF32FED" w14:textId="00BEDE8F" w:rsidR="00156EA0" w:rsidRPr="00156EA0" w:rsidRDefault="00984B19" w:rsidP="00984B1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984B19">
        <w:rPr>
          <w:rFonts w:ascii="Arial" w:hAnsi="Arial" w:cs="Arial"/>
          <w:color w:val="000000"/>
          <w:lang w:val="es-ES"/>
        </w:rPr>
        <w:t xml:space="preserve">Para el tratamiento de la demodicosis causada por </w:t>
      </w:r>
      <w:r w:rsidRPr="00984B19">
        <w:rPr>
          <w:rFonts w:ascii="Arial" w:hAnsi="Arial" w:cs="Arial"/>
          <w:i/>
          <w:color w:val="000000"/>
          <w:lang w:val="es-ES"/>
        </w:rPr>
        <w:t>Demodex spp</w:t>
      </w:r>
      <w:r w:rsidRPr="00984B19">
        <w:rPr>
          <w:rFonts w:ascii="Arial" w:hAnsi="Arial" w:cs="Arial"/>
          <w:color w:val="000000"/>
          <w:lang w:val="es-ES"/>
        </w:rPr>
        <w:t xml:space="preserve">., sarna sarcóptica e infestaciones por ácaros </w:t>
      </w:r>
      <w:r w:rsidRPr="00984B19">
        <w:rPr>
          <w:rFonts w:ascii="Arial" w:hAnsi="Arial" w:cs="Arial"/>
          <w:i/>
          <w:color w:val="000000"/>
          <w:lang w:val="es-ES"/>
        </w:rPr>
        <w:t>Otodectes spp.</w:t>
      </w:r>
      <w:r w:rsidRPr="00984B19">
        <w:rPr>
          <w:rFonts w:ascii="Arial" w:hAnsi="Arial" w:cs="Arial"/>
          <w:color w:val="000000"/>
          <w:lang w:val="es-ES"/>
        </w:rPr>
        <w:t xml:space="preserve"> en perros</w:t>
      </w:r>
      <w:r w:rsidR="00156EA0" w:rsidRPr="00156EA0">
        <w:rPr>
          <w:rFonts w:ascii="Arial" w:hAnsi="Arial" w:cs="Arial"/>
          <w:color w:val="000000"/>
          <w:lang w:val="es-ES"/>
        </w:rPr>
        <w:t>.</w:t>
      </w:r>
    </w:p>
    <w:p w14:paraId="6BF32FEE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2FEF" w14:textId="77777777" w:rsidR="00156EA0" w:rsidRPr="00156EA0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156EA0">
        <w:rPr>
          <w:rFonts w:ascii="Arial" w:hAnsi="Arial" w:cs="Arial"/>
          <w:b/>
          <w:color w:val="000000"/>
          <w:lang w:val="es-ES"/>
        </w:rPr>
        <w:t>Especies de destino</w:t>
      </w:r>
    </w:p>
    <w:p w14:paraId="6BF32FF0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Caninos</w:t>
      </w:r>
    </w:p>
    <w:p w14:paraId="6BF32FF1" w14:textId="77777777" w:rsidR="00DA3456" w:rsidRDefault="00DA3456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2FF2" w14:textId="77777777" w:rsidR="00156EA0" w:rsidRPr="00DA3456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DA3456">
        <w:rPr>
          <w:rFonts w:ascii="Arial" w:hAnsi="Arial" w:cs="Arial"/>
          <w:b/>
          <w:color w:val="000000"/>
          <w:lang w:val="es-ES"/>
        </w:rPr>
        <w:t>Forma Farmacéutica</w:t>
      </w:r>
    </w:p>
    <w:p w14:paraId="6BF32FF3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Tabletas masticables para su administración oral.</w:t>
      </w:r>
    </w:p>
    <w:p w14:paraId="6BF32FF4" w14:textId="77777777" w:rsidR="00DA3456" w:rsidRDefault="00DA3456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2FF5" w14:textId="77777777" w:rsidR="00156EA0" w:rsidRPr="00DA3456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DA3456">
        <w:rPr>
          <w:rFonts w:ascii="Arial" w:hAnsi="Arial" w:cs="Arial"/>
          <w:b/>
          <w:color w:val="000000"/>
          <w:lang w:val="es-ES"/>
        </w:rPr>
        <w:t>Vía de Administración</w:t>
      </w:r>
    </w:p>
    <w:p w14:paraId="6BF32FF6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Para la administración por vía oral.</w:t>
      </w:r>
    </w:p>
    <w:p w14:paraId="6BF32FF7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Bravecto es una tableta masticable y es bien aceptada por la mayoría de los perros. Si el animal no toma la tableta volun</w:t>
      </w:r>
      <w:r w:rsidR="00DA3456">
        <w:rPr>
          <w:rFonts w:ascii="Arial" w:hAnsi="Arial" w:cs="Arial"/>
          <w:color w:val="000000"/>
          <w:lang w:val="es-ES"/>
        </w:rPr>
        <w:t xml:space="preserve">tariamente, puede administrarla </w:t>
      </w:r>
      <w:r w:rsidRPr="00156EA0">
        <w:rPr>
          <w:rFonts w:ascii="Arial" w:hAnsi="Arial" w:cs="Arial"/>
          <w:color w:val="000000"/>
          <w:lang w:val="es-ES"/>
        </w:rPr>
        <w:t>junto con el alimento o dársela directamente en el hocico. Se debe observar al perro durante la administración para confirmar que haya tragado la tableta.</w:t>
      </w:r>
    </w:p>
    <w:p w14:paraId="6BF32FF8" w14:textId="77777777" w:rsidR="00DA3456" w:rsidRDefault="00DA3456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6BF32FF9" w14:textId="77777777" w:rsidR="00156EA0" w:rsidRPr="00DA3456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DA3456">
        <w:rPr>
          <w:rFonts w:ascii="Arial" w:hAnsi="Arial" w:cs="Arial"/>
          <w:b/>
          <w:color w:val="000000"/>
          <w:lang w:val="es-ES"/>
        </w:rPr>
        <w:t>Dosis y Método de Administración</w:t>
      </w:r>
    </w:p>
    <w:p w14:paraId="6BF32FFA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 xml:space="preserve">Las tabletas masticables Bravecto deben administrarse de acuerdo con la siguiente tabla (correspondiente a una dosis de 25-56 mg de </w:t>
      </w:r>
      <w:r w:rsidR="00DA3456" w:rsidRPr="00156EA0">
        <w:rPr>
          <w:rFonts w:ascii="Arial" w:hAnsi="Arial" w:cs="Arial"/>
          <w:color w:val="000000"/>
          <w:lang w:val="es-ES"/>
        </w:rPr>
        <w:t>Fluralaner</w:t>
      </w:r>
      <w:r w:rsidR="00B75B66">
        <w:rPr>
          <w:rFonts w:ascii="Arial" w:hAnsi="Arial" w:cs="Arial"/>
          <w:color w:val="000000"/>
          <w:lang w:val="es-ES"/>
        </w:rPr>
        <w:t xml:space="preserve">/kg dentro </w:t>
      </w:r>
      <w:r w:rsidRPr="00156EA0">
        <w:rPr>
          <w:rFonts w:ascii="Arial" w:hAnsi="Arial" w:cs="Arial"/>
          <w:color w:val="000000"/>
          <w:lang w:val="es-ES"/>
        </w:rPr>
        <w:t>de un rango de peso del perro):</w:t>
      </w:r>
    </w:p>
    <w:p w14:paraId="6BF32FFD" w14:textId="77777777" w:rsidR="00DA3456" w:rsidRDefault="00DA3456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2FFE" w14:textId="77777777" w:rsidR="00DA3456" w:rsidRPr="00DA3456" w:rsidRDefault="00DA3456" w:rsidP="00DA3456">
      <w:pPr>
        <w:autoSpaceDE w:val="0"/>
        <w:autoSpaceDN w:val="0"/>
        <w:adjustRightInd w:val="0"/>
        <w:spacing w:before="8" w:line="30" w:lineRule="exact"/>
        <w:rPr>
          <w:rFonts w:eastAsiaTheme="minorHAnsi"/>
          <w:sz w:val="3"/>
          <w:szCs w:val="3"/>
          <w:lang w:val="es-PE" w:eastAsia="en-US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559"/>
        <w:gridCol w:w="1418"/>
        <w:gridCol w:w="1417"/>
        <w:gridCol w:w="1560"/>
      </w:tblGrid>
      <w:tr w:rsidR="00DA3456" w:rsidRPr="00F206C1" w14:paraId="6BF33001" w14:textId="77777777" w:rsidTr="00DA3456">
        <w:trPr>
          <w:trHeight w:hRule="exact" w:val="304"/>
        </w:trPr>
        <w:tc>
          <w:tcPr>
            <w:tcW w:w="1134" w:type="dxa"/>
            <w:vMerge w:val="restart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2FFF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6"/>
              <w:ind w:left="107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-4"/>
                <w:w w:val="83"/>
                <w:sz w:val="16"/>
                <w:szCs w:val="16"/>
                <w:lang w:val="es-PE" w:eastAsia="en-US"/>
              </w:rPr>
              <w:lastRenderedPageBreak/>
              <w:t>P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eso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-9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(kg)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31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del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15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val="es-PE" w:eastAsia="en-US"/>
              </w:rPr>
              <w:t>perro</w:t>
            </w:r>
          </w:p>
        </w:tc>
        <w:tc>
          <w:tcPr>
            <w:tcW w:w="7371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0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6"/>
              <w:ind w:left="1729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Número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26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y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9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concentración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30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de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9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val="es-PE" w:eastAsia="en-US"/>
              </w:rPr>
              <w:t>la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-10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w w:val="89"/>
                <w:sz w:val="16"/>
                <w:szCs w:val="16"/>
                <w:lang w:val="es-PE" w:eastAsia="en-US"/>
              </w:rPr>
              <w:t>tableta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8"/>
                <w:w w:val="89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val="es-PE" w:eastAsia="en-US"/>
              </w:rPr>
              <w:t>a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pacing w:val="-8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val="es-PE" w:eastAsia="en-US"/>
              </w:rPr>
              <w:t>administrarse</w:t>
            </w:r>
          </w:p>
        </w:tc>
      </w:tr>
      <w:tr w:rsidR="00DA3456" w:rsidRPr="00DA3456" w14:paraId="6BF33008" w14:textId="77777777" w:rsidTr="00DA3456">
        <w:trPr>
          <w:trHeight w:hRule="exact" w:val="303"/>
        </w:trPr>
        <w:tc>
          <w:tcPr>
            <w:tcW w:w="1134" w:type="dxa"/>
            <w:vMerge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2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6"/>
              <w:ind w:left="1729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3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185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spacing w:val="-3"/>
                <w:w w:val="84"/>
                <w:sz w:val="16"/>
                <w:szCs w:val="16"/>
                <w:lang w:val="es-PE" w:eastAsia="en-US"/>
              </w:rPr>
              <w:t>Bravect</w:t>
            </w:r>
            <w:r w:rsidRPr="00DA3456">
              <w:rPr>
                <w:rFonts w:ascii="Arial" w:eastAsiaTheme="minorHAnsi" w:hAnsi="Arial" w:cs="Arial"/>
                <w:color w:val="231F20"/>
                <w:w w:val="84"/>
                <w:sz w:val="16"/>
                <w:szCs w:val="16"/>
                <w:lang w:val="es-PE" w:eastAsia="en-US"/>
              </w:rPr>
              <w:t xml:space="preserve">o </w:t>
            </w:r>
            <w:r w:rsidRPr="00DA3456">
              <w:rPr>
                <w:rFonts w:ascii="Arial" w:eastAsiaTheme="minorHAnsi" w:hAnsi="Arial" w:cs="Arial"/>
                <w:color w:val="231F20"/>
                <w:spacing w:val="-17"/>
                <w:w w:val="84"/>
                <w:sz w:val="16"/>
                <w:szCs w:val="16"/>
                <w:lang w:val="es-PE" w:eastAsia="en-US"/>
              </w:rPr>
              <w:t>1</w:t>
            </w:r>
            <w:r w:rsidRPr="00DA3456">
              <w:rPr>
                <w:rFonts w:ascii="Arial" w:eastAsiaTheme="minorHAnsi" w:hAnsi="Arial" w:cs="Arial"/>
                <w:color w:val="231F20"/>
                <w:spacing w:val="-3"/>
                <w:w w:val="84"/>
                <w:sz w:val="16"/>
                <w:szCs w:val="16"/>
                <w:lang w:val="es-PE" w:eastAsia="en-US"/>
              </w:rPr>
              <w:t>12.</w:t>
            </w:r>
            <w:r w:rsidRPr="00DA3456">
              <w:rPr>
                <w:rFonts w:ascii="Arial" w:eastAsiaTheme="minorHAnsi" w:hAnsi="Arial" w:cs="Arial"/>
                <w:color w:val="231F20"/>
                <w:w w:val="84"/>
                <w:sz w:val="16"/>
                <w:szCs w:val="16"/>
                <w:lang w:val="es-PE" w:eastAsia="en-US"/>
              </w:rPr>
              <w:t>5</w:t>
            </w:r>
            <w:r w:rsidRPr="00DA3456">
              <w:rPr>
                <w:rFonts w:ascii="Arial" w:eastAsiaTheme="minorHAnsi" w:hAnsi="Arial" w:cs="Arial"/>
                <w:color w:val="231F20"/>
                <w:spacing w:val="-6"/>
                <w:w w:val="84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4"/>
                <w:sz w:val="16"/>
                <w:szCs w:val="16"/>
                <w:lang w:val="es-PE" w:eastAsia="en-US"/>
              </w:rPr>
              <w:t>mg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4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221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Bravect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>o</w:t>
            </w:r>
            <w:r w:rsidRPr="00DA3456">
              <w:rPr>
                <w:rFonts w:ascii="Arial" w:eastAsiaTheme="minorHAnsi" w:hAnsi="Arial" w:cs="Arial"/>
                <w:color w:val="231F20"/>
                <w:spacing w:val="-6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25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>0</w:t>
            </w:r>
            <w:r w:rsidRPr="00DA3456">
              <w:rPr>
                <w:rFonts w:ascii="Arial" w:eastAsiaTheme="minorHAnsi" w:hAnsi="Arial" w:cs="Arial"/>
                <w:color w:val="231F20"/>
                <w:spacing w:val="-1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4"/>
                <w:sz w:val="16"/>
                <w:szCs w:val="16"/>
                <w:lang w:val="es-PE" w:eastAsia="en-US"/>
              </w:rPr>
              <w:t>mg</w:t>
            </w:r>
          </w:p>
        </w:tc>
        <w:tc>
          <w:tcPr>
            <w:tcW w:w="14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5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221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Bravect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>o</w:t>
            </w:r>
            <w:r w:rsidRPr="00DA3456">
              <w:rPr>
                <w:rFonts w:ascii="Arial" w:eastAsiaTheme="minorHAnsi" w:hAnsi="Arial" w:cs="Arial"/>
                <w:color w:val="231F20"/>
                <w:spacing w:val="-6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50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>0</w:t>
            </w:r>
            <w:r w:rsidRPr="00DA3456">
              <w:rPr>
                <w:rFonts w:ascii="Arial" w:eastAsiaTheme="minorHAnsi" w:hAnsi="Arial" w:cs="Arial"/>
                <w:color w:val="231F20"/>
                <w:spacing w:val="-1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4"/>
                <w:sz w:val="16"/>
                <w:szCs w:val="16"/>
                <w:lang w:val="es-PE" w:eastAsia="en-US"/>
              </w:rPr>
              <w:t>mg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6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191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Bravect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>o</w:t>
            </w:r>
            <w:r w:rsidRPr="00DA3456">
              <w:rPr>
                <w:rFonts w:ascii="Arial" w:eastAsiaTheme="minorHAnsi" w:hAnsi="Arial" w:cs="Arial"/>
                <w:color w:val="231F20"/>
                <w:spacing w:val="-6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8"/>
                <w:w w:val="85"/>
                <w:sz w:val="16"/>
                <w:szCs w:val="16"/>
                <w:lang w:val="es-PE" w:eastAsia="en-US"/>
              </w:rPr>
              <w:t>1</w:t>
            </w: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00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 xml:space="preserve">0 </w:t>
            </w:r>
            <w:r w:rsidRPr="00DA3456">
              <w:rPr>
                <w:rFonts w:ascii="Arial" w:eastAsiaTheme="minorHAnsi" w:hAnsi="Arial" w:cs="Arial"/>
                <w:color w:val="231F20"/>
                <w:spacing w:val="-4"/>
                <w:sz w:val="16"/>
                <w:szCs w:val="16"/>
                <w:lang w:val="es-PE" w:eastAsia="en-US"/>
              </w:rPr>
              <w:t>mg</w:t>
            </w:r>
          </w:p>
        </w:tc>
        <w:tc>
          <w:tcPr>
            <w:tcW w:w="15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7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188" w:right="-20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Bravect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>o</w:t>
            </w:r>
            <w:r w:rsidRPr="00DA3456">
              <w:rPr>
                <w:rFonts w:ascii="Arial" w:eastAsiaTheme="minorHAnsi" w:hAnsi="Arial" w:cs="Arial"/>
                <w:color w:val="231F20"/>
                <w:spacing w:val="-6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3"/>
                <w:w w:val="85"/>
                <w:sz w:val="16"/>
                <w:szCs w:val="16"/>
                <w:lang w:val="es-PE" w:eastAsia="en-US"/>
              </w:rPr>
              <w:t>140</w:t>
            </w:r>
            <w:r w:rsidRPr="00DA3456">
              <w:rPr>
                <w:rFonts w:ascii="Arial" w:eastAsiaTheme="minorHAnsi" w:hAnsi="Arial" w:cs="Arial"/>
                <w:color w:val="231F20"/>
                <w:w w:val="85"/>
                <w:sz w:val="16"/>
                <w:szCs w:val="16"/>
                <w:lang w:val="es-PE" w:eastAsia="en-US"/>
              </w:rPr>
              <w:t xml:space="preserve">0 </w:t>
            </w:r>
            <w:r w:rsidRPr="00DA3456">
              <w:rPr>
                <w:rFonts w:ascii="Arial" w:eastAsiaTheme="minorHAnsi" w:hAnsi="Arial" w:cs="Arial"/>
                <w:color w:val="231F20"/>
                <w:spacing w:val="-4"/>
                <w:sz w:val="16"/>
                <w:szCs w:val="16"/>
                <w:lang w:val="es-PE" w:eastAsia="en-US"/>
              </w:rPr>
              <w:t>mg</w:t>
            </w:r>
          </w:p>
        </w:tc>
      </w:tr>
      <w:tr w:rsidR="00DA3456" w:rsidRPr="00DA3456" w14:paraId="6BF3300F" w14:textId="77777777" w:rsidTr="00DA3456">
        <w:trPr>
          <w:trHeight w:hRule="exact" w:val="303"/>
        </w:trPr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9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100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2</w:t>
            </w:r>
            <w:r w:rsidRPr="00DA3456">
              <w:rPr>
                <w:rFonts w:ascii="Arial" w:eastAsiaTheme="minorHAnsi" w:hAnsi="Arial" w:cs="Arial"/>
                <w:color w:val="231F20"/>
                <w:spacing w:val="-13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–</w:t>
            </w:r>
            <w:r w:rsidRPr="00DA3456">
              <w:rPr>
                <w:rFonts w:ascii="Arial" w:eastAsiaTheme="minorHAnsi" w:hAnsi="Arial" w:cs="Arial"/>
                <w:color w:val="231F20"/>
                <w:spacing w:val="-13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4.5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0A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585" w:right="57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1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0B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0C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0D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0E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</w:tr>
      <w:tr w:rsidR="00DA3456" w:rsidRPr="00DA3456" w14:paraId="6BF33016" w14:textId="77777777" w:rsidTr="00DA3456">
        <w:trPr>
          <w:trHeight w:hRule="exact" w:val="303"/>
        </w:trPr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10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95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89"/>
                <w:sz w:val="18"/>
                <w:szCs w:val="18"/>
                <w:lang w:val="es-PE" w:eastAsia="en-US"/>
              </w:rPr>
              <w:t xml:space="preserve">&gt;4.5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DA3456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pacing w:val="-5"/>
                <w:sz w:val="18"/>
                <w:szCs w:val="18"/>
                <w:lang w:val="es-PE" w:eastAsia="en-US"/>
              </w:rPr>
              <w:t>1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0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1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12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585" w:right="57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3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4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5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</w:tr>
      <w:tr w:rsidR="00DA3456" w:rsidRPr="00DA3456" w14:paraId="6BF3301D" w14:textId="77777777" w:rsidTr="00DA3456">
        <w:trPr>
          <w:trHeight w:hRule="exact" w:val="303"/>
        </w:trPr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17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95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91"/>
                <w:sz w:val="18"/>
                <w:szCs w:val="18"/>
                <w:lang w:val="es-PE" w:eastAsia="en-US"/>
              </w:rPr>
              <w:t>&gt;</w:t>
            </w:r>
            <w:r w:rsidRPr="00DA3456">
              <w:rPr>
                <w:rFonts w:ascii="Arial" w:eastAsiaTheme="minorHAnsi" w:hAnsi="Arial" w:cs="Arial"/>
                <w:color w:val="231F20"/>
                <w:spacing w:val="-5"/>
                <w:w w:val="91"/>
                <w:sz w:val="18"/>
                <w:szCs w:val="18"/>
                <w:lang w:val="es-PE" w:eastAsia="en-US"/>
              </w:rPr>
              <w:t>1</w:t>
            </w:r>
            <w:r w:rsidRPr="00DA3456">
              <w:rPr>
                <w:rFonts w:ascii="Arial" w:eastAsiaTheme="minorHAnsi" w:hAnsi="Arial" w:cs="Arial"/>
                <w:color w:val="231F20"/>
                <w:w w:val="91"/>
                <w:sz w:val="18"/>
                <w:szCs w:val="18"/>
                <w:lang w:val="es-PE" w:eastAsia="en-US"/>
              </w:rPr>
              <w:t>0</w:t>
            </w:r>
            <w:r w:rsidRPr="00DA3456">
              <w:rPr>
                <w:rFonts w:ascii="Arial" w:eastAsiaTheme="minorHAnsi" w:hAnsi="Arial" w:cs="Arial"/>
                <w:color w:val="231F20"/>
                <w:spacing w:val="2"/>
                <w:w w:val="91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DA3456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20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8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9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1A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585" w:right="57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B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C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</w:tr>
      <w:tr w:rsidR="00DA3456" w:rsidRPr="00DA3456" w14:paraId="6BF33024" w14:textId="77777777" w:rsidTr="00DA3456">
        <w:trPr>
          <w:trHeight w:hRule="exact" w:val="303"/>
        </w:trPr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1E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95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92"/>
                <w:sz w:val="18"/>
                <w:szCs w:val="18"/>
                <w:lang w:val="es-PE" w:eastAsia="en-US"/>
              </w:rPr>
              <w:t>&gt;20</w:t>
            </w:r>
            <w:r w:rsidRPr="00DA3456">
              <w:rPr>
                <w:rFonts w:ascii="Arial" w:eastAsiaTheme="minorHAnsi" w:hAnsi="Arial" w:cs="Arial"/>
                <w:color w:val="231F20"/>
                <w:spacing w:val="-1"/>
                <w:w w:val="92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-40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1F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0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1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22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585" w:right="57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3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</w:tr>
      <w:tr w:rsidR="00DA3456" w:rsidRPr="00DA3456" w14:paraId="6BF3302B" w14:textId="77777777" w:rsidTr="00DA3456">
        <w:trPr>
          <w:trHeight w:hRule="exact" w:val="303"/>
        </w:trPr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25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95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92"/>
                <w:sz w:val="18"/>
                <w:szCs w:val="18"/>
                <w:lang w:val="es-PE" w:eastAsia="en-US"/>
              </w:rPr>
              <w:t>&gt;40</w:t>
            </w:r>
            <w:r w:rsidRPr="00DA3456">
              <w:rPr>
                <w:rFonts w:ascii="Arial" w:eastAsiaTheme="minorHAnsi" w:hAnsi="Arial" w:cs="Arial"/>
                <w:color w:val="231F20"/>
                <w:spacing w:val="-1"/>
                <w:w w:val="92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DA3456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DA3456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56</w:t>
            </w: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6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7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8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4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 w14:paraId="6BF33029" w14:textId="77777777" w:rsidR="00DA3456" w:rsidRPr="00DA3456" w:rsidRDefault="00DA3456" w:rsidP="00DA34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PE" w:eastAsia="en-US"/>
              </w:rPr>
            </w:pPr>
          </w:p>
        </w:tc>
        <w:tc>
          <w:tcPr>
            <w:tcW w:w="15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2A" w14:textId="77777777" w:rsidR="00DA3456" w:rsidRPr="00DA3456" w:rsidRDefault="00DA3456" w:rsidP="00DA3456">
            <w:pPr>
              <w:autoSpaceDE w:val="0"/>
              <w:autoSpaceDN w:val="0"/>
              <w:adjustRightInd w:val="0"/>
              <w:spacing w:before="65"/>
              <w:ind w:left="585" w:right="57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DA3456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1</w:t>
            </w:r>
          </w:p>
        </w:tc>
      </w:tr>
    </w:tbl>
    <w:p w14:paraId="6BF3302C" w14:textId="77777777" w:rsidR="00DA3456" w:rsidRPr="00156EA0" w:rsidRDefault="00DA3456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2D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Presentaciones:</w:t>
      </w:r>
    </w:p>
    <w:p w14:paraId="6BF3302E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Las tabletas son de diferentes tamaños de acuerdo al tamaño del perro y peso corporal.</w:t>
      </w:r>
    </w:p>
    <w:p w14:paraId="6BF3302F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La tabla a continuación muestra las cinco concentraciones y presentaciones de las tabletas, los pesos de la tableta y los rangos del peso corporal en perros.</w:t>
      </w:r>
    </w:p>
    <w:p w14:paraId="6BF33030" w14:textId="77777777" w:rsidR="00351F84" w:rsidRPr="00156EA0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31" w14:textId="77777777" w:rsidR="00063007" w:rsidRPr="00063007" w:rsidRDefault="00063007" w:rsidP="00063007">
      <w:pPr>
        <w:autoSpaceDE w:val="0"/>
        <w:autoSpaceDN w:val="0"/>
        <w:adjustRightInd w:val="0"/>
        <w:spacing w:line="50" w:lineRule="exact"/>
        <w:rPr>
          <w:rFonts w:eastAsiaTheme="minorHAnsi"/>
          <w:sz w:val="5"/>
          <w:szCs w:val="5"/>
          <w:lang w:val="es-PE" w:eastAsia="en-US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268"/>
        <w:gridCol w:w="2268"/>
        <w:gridCol w:w="2264"/>
      </w:tblGrid>
      <w:tr w:rsidR="00063007" w:rsidRPr="00F206C1" w14:paraId="6BF33037" w14:textId="77777777" w:rsidTr="00063007">
        <w:trPr>
          <w:trHeight w:hRule="exact" w:val="648"/>
        </w:trPr>
        <w:tc>
          <w:tcPr>
            <w:tcW w:w="2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1D3D4"/>
          </w:tcPr>
          <w:p w14:paraId="6BF33032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6" w:line="256" w:lineRule="auto"/>
              <w:ind w:left="274" w:right="252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2"/>
                <w:sz w:val="16"/>
                <w:szCs w:val="16"/>
                <w:lang w:val="es-PE" w:eastAsia="en-US"/>
              </w:rPr>
              <w:t>Rango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11"/>
                <w:w w:val="82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2"/>
                <w:sz w:val="16"/>
                <w:szCs w:val="16"/>
                <w:lang w:val="es-PE" w:eastAsia="en-US"/>
              </w:rPr>
              <w:t>del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17"/>
                <w:w w:val="82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2"/>
                <w:sz w:val="16"/>
                <w:szCs w:val="16"/>
                <w:lang w:val="es-PE" w:eastAsia="en-US"/>
              </w:rPr>
              <w:t>peso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1"/>
                <w:w w:val="82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5"/>
                <w:sz w:val="16"/>
                <w:szCs w:val="16"/>
                <w:lang w:val="es-PE" w:eastAsia="en-US"/>
              </w:rPr>
              <w:t>corporal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-6"/>
                <w:w w:val="85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5"/>
                <w:sz w:val="16"/>
                <w:szCs w:val="16"/>
                <w:lang w:val="es-PE" w:eastAsia="en-US"/>
              </w:rPr>
              <w:t>canino</w:t>
            </w:r>
          </w:p>
          <w:p w14:paraId="6BF33033" w14:textId="77777777" w:rsidR="00063007" w:rsidRPr="00063007" w:rsidRDefault="00063007" w:rsidP="00063007">
            <w:pPr>
              <w:autoSpaceDE w:val="0"/>
              <w:autoSpaceDN w:val="0"/>
              <w:adjustRightInd w:val="0"/>
              <w:ind w:left="837" w:right="816"/>
              <w:jc w:val="center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91"/>
                <w:sz w:val="16"/>
                <w:szCs w:val="16"/>
                <w:lang w:val="es-PE" w:eastAsia="en-US"/>
              </w:rPr>
              <w:t>(kg)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1D3D4"/>
          </w:tcPr>
          <w:p w14:paraId="6BF33034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6" w:line="256" w:lineRule="auto"/>
              <w:ind w:left="533" w:right="511"/>
              <w:jc w:val="center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-4"/>
                <w:w w:val="83"/>
                <w:sz w:val="16"/>
                <w:szCs w:val="16"/>
                <w:lang w:val="es-PE" w:eastAsia="en-US"/>
              </w:rPr>
              <w:t>P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eso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-9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de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9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tableta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29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masticable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8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93"/>
                <w:sz w:val="16"/>
                <w:szCs w:val="16"/>
                <w:lang w:val="es-PE" w:eastAsia="en-US"/>
              </w:rPr>
              <w:t>(g)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1D3D4"/>
          </w:tcPr>
          <w:p w14:paraId="6BF33035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6" w:line="256" w:lineRule="auto"/>
              <w:ind w:left="467" w:right="447"/>
              <w:jc w:val="center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Concentración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20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3"/>
                <w:sz w:val="16"/>
                <w:szCs w:val="16"/>
                <w:lang w:val="es-PE" w:eastAsia="en-US"/>
              </w:rPr>
              <w:t>de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-2"/>
                <w:w w:val="83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eastAsiaTheme="minorHAnsi"/>
                <w:b/>
                <w:bCs/>
                <w:color w:val="231F20"/>
                <w:w w:val="91"/>
                <w:sz w:val="16"/>
                <w:szCs w:val="16"/>
                <w:lang w:val="es-PE" w:eastAsia="en-US"/>
              </w:rPr>
              <w:t>Fluralaner</w:t>
            </w:r>
            <w:r w:rsidRPr="00063007">
              <w:rPr>
                <w:rFonts w:eastAsiaTheme="minorHAnsi"/>
                <w:b/>
                <w:bCs/>
                <w:color w:val="231F20"/>
                <w:spacing w:val="6"/>
                <w:w w:val="91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91"/>
                <w:sz w:val="16"/>
                <w:szCs w:val="16"/>
                <w:lang w:val="es-PE" w:eastAsia="en-US"/>
              </w:rPr>
              <w:t>(mg/tableta)</w:t>
            </w:r>
          </w:p>
        </w:tc>
        <w:tc>
          <w:tcPr>
            <w:tcW w:w="2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1D3D4"/>
          </w:tcPr>
          <w:p w14:paraId="6BF33036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6" w:line="256" w:lineRule="auto"/>
              <w:ind w:left="519" w:right="501" w:firstLine="4"/>
              <w:jc w:val="center"/>
              <w:rPr>
                <w:rFonts w:eastAsiaTheme="minorHAnsi"/>
                <w:sz w:val="16"/>
                <w:szCs w:val="16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1"/>
                <w:sz w:val="16"/>
                <w:szCs w:val="16"/>
                <w:lang w:val="es-PE" w:eastAsia="en-US"/>
              </w:rPr>
              <w:t>Rango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16"/>
                <w:w w:val="81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1"/>
                <w:sz w:val="16"/>
                <w:szCs w:val="16"/>
                <w:lang w:val="es-PE" w:eastAsia="en-US"/>
              </w:rPr>
              <w:t>del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19"/>
                <w:w w:val="81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1"/>
                <w:sz w:val="16"/>
                <w:szCs w:val="16"/>
                <w:lang w:val="es-PE" w:eastAsia="en-US"/>
              </w:rPr>
              <w:t>peso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-7"/>
                <w:w w:val="81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1"/>
                <w:sz w:val="16"/>
                <w:szCs w:val="16"/>
                <w:lang w:val="es-PE" w:eastAsia="en-US"/>
              </w:rPr>
              <w:t>corporal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28"/>
                <w:w w:val="81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81"/>
                <w:sz w:val="16"/>
                <w:szCs w:val="16"/>
                <w:lang w:val="es-PE" w:eastAsia="en-US"/>
              </w:rPr>
              <w:t>canino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spacing w:val="20"/>
                <w:w w:val="81"/>
                <w:sz w:val="16"/>
                <w:szCs w:val="16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b/>
                <w:bCs/>
                <w:color w:val="231F20"/>
                <w:w w:val="91"/>
                <w:sz w:val="16"/>
                <w:szCs w:val="16"/>
                <w:lang w:val="es-PE" w:eastAsia="en-US"/>
              </w:rPr>
              <w:t>(kg)</w:t>
            </w:r>
          </w:p>
        </w:tc>
      </w:tr>
      <w:tr w:rsidR="00063007" w:rsidRPr="00063007" w14:paraId="6BF3303C" w14:textId="77777777" w:rsidTr="00063007">
        <w:trPr>
          <w:trHeight w:hRule="exact" w:val="303"/>
        </w:trPr>
        <w:tc>
          <w:tcPr>
            <w:tcW w:w="2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8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106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4"/>
                <w:w w:val="86"/>
                <w:sz w:val="18"/>
                <w:szCs w:val="18"/>
                <w:lang w:val="es-PE" w:eastAsia="en-US"/>
              </w:rPr>
              <w:t>P</w:t>
            </w:r>
            <w:r w:rsidRPr="00063007">
              <w:rPr>
                <w:rFonts w:ascii="Arial" w:eastAsiaTheme="minorHAnsi" w:hAnsi="Arial" w:cs="Arial"/>
                <w:color w:val="231F20"/>
                <w:w w:val="86"/>
                <w:sz w:val="18"/>
                <w:szCs w:val="18"/>
                <w:lang w:val="es-PE" w:eastAsia="en-US"/>
              </w:rPr>
              <w:t>erros</w:t>
            </w:r>
            <w:r w:rsidRPr="00063007">
              <w:rPr>
                <w:rFonts w:ascii="Arial" w:eastAsiaTheme="minorHAnsi" w:hAnsi="Arial" w:cs="Arial"/>
                <w:color w:val="231F20"/>
                <w:spacing w:val="19"/>
                <w:w w:val="86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w w:val="86"/>
                <w:sz w:val="18"/>
                <w:szCs w:val="18"/>
                <w:lang w:val="es-PE" w:eastAsia="en-US"/>
              </w:rPr>
              <w:t>muy</w:t>
            </w:r>
            <w:r w:rsidRPr="00063007">
              <w:rPr>
                <w:rFonts w:ascii="Arial" w:eastAsiaTheme="minorHAnsi" w:hAnsi="Arial" w:cs="Arial"/>
                <w:color w:val="231F20"/>
                <w:spacing w:val="12"/>
                <w:w w:val="86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pequeños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9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40" w:right="81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5"/>
                <w:sz w:val="18"/>
                <w:szCs w:val="18"/>
                <w:lang w:val="es-PE" w:eastAsia="en-US"/>
              </w:rPr>
              <w:t>0.82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A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02" w:right="797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16"/>
                <w:w w:val="88"/>
                <w:sz w:val="18"/>
                <w:szCs w:val="18"/>
                <w:lang w:val="es-PE" w:eastAsia="en-US"/>
              </w:rPr>
              <w:t>1</w:t>
            </w:r>
            <w:r w:rsidRPr="00063007">
              <w:rPr>
                <w:rFonts w:ascii="Arial" w:eastAsiaTheme="minorHAnsi" w:hAnsi="Arial" w:cs="Arial"/>
                <w:color w:val="231F20"/>
                <w:w w:val="85"/>
                <w:sz w:val="18"/>
                <w:szCs w:val="18"/>
                <w:lang w:val="es-PE" w:eastAsia="en-US"/>
              </w:rPr>
              <w:t>12.5</w:t>
            </w:r>
          </w:p>
        </w:tc>
        <w:tc>
          <w:tcPr>
            <w:tcW w:w="2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B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773" w:right="755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2</w:t>
            </w:r>
            <w:r w:rsidRPr="00063007">
              <w:rPr>
                <w:rFonts w:ascii="Arial" w:eastAsiaTheme="minorHAnsi" w:hAnsi="Arial" w:cs="Arial"/>
                <w:color w:val="231F20"/>
                <w:spacing w:val="-13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063007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w w:val="84"/>
                <w:sz w:val="18"/>
                <w:szCs w:val="18"/>
                <w:lang w:val="es-PE" w:eastAsia="en-US"/>
              </w:rPr>
              <w:t>4.5</w:t>
            </w:r>
          </w:p>
        </w:tc>
      </w:tr>
      <w:tr w:rsidR="00063007" w:rsidRPr="00063007" w14:paraId="6BF33041" w14:textId="77777777" w:rsidTr="00063007">
        <w:trPr>
          <w:trHeight w:hRule="exact" w:val="303"/>
        </w:trPr>
        <w:tc>
          <w:tcPr>
            <w:tcW w:w="2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D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106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4"/>
                <w:w w:val="82"/>
                <w:sz w:val="18"/>
                <w:szCs w:val="18"/>
                <w:lang w:val="es-PE" w:eastAsia="en-US"/>
              </w:rPr>
              <w:t>P</w:t>
            </w:r>
            <w:r w:rsidRPr="00063007">
              <w:rPr>
                <w:rFonts w:ascii="Arial" w:eastAsiaTheme="minorHAnsi" w:hAnsi="Arial" w:cs="Arial"/>
                <w:color w:val="231F20"/>
                <w:w w:val="82"/>
                <w:sz w:val="18"/>
                <w:szCs w:val="18"/>
                <w:lang w:val="es-PE" w:eastAsia="en-US"/>
              </w:rPr>
              <w:t>erros</w:t>
            </w:r>
            <w:r w:rsidRPr="00063007">
              <w:rPr>
                <w:rFonts w:ascii="Arial" w:eastAsiaTheme="minorHAnsi" w:hAnsi="Arial" w:cs="Arial"/>
                <w:color w:val="231F20"/>
                <w:spacing w:val="3"/>
                <w:w w:val="82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pequeños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E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29" w:right="82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5"/>
                <w:sz w:val="18"/>
                <w:szCs w:val="18"/>
                <w:lang w:val="es-PE" w:eastAsia="en-US"/>
              </w:rPr>
              <w:t>1.83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3F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47" w:right="832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250</w:t>
            </w:r>
          </w:p>
        </w:tc>
        <w:tc>
          <w:tcPr>
            <w:tcW w:w="2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0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696" w:right="686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9"/>
                <w:sz w:val="18"/>
                <w:szCs w:val="18"/>
                <w:lang w:val="es-PE" w:eastAsia="en-US"/>
              </w:rPr>
              <w:t xml:space="preserve">&gt;4.5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063007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pacing w:val="-5"/>
                <w:w w:val="88"/>
                <w:sz w:val="18"/>
                <w:szCs w:val="18"/>
                <w:lang w:val="es-PE" w:eastAsia="en-US"/>
              </w:rPr>
              <w:t>1</w:t>
            </w: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0</w:t>
            </w:r>
          </w:p>
        </w:tc>
      </w:tr>
      <w:tr w:rsidR="00063007" w:rsidRPr="00063007" w14:paraId="6BF33046" w14:textId="77777777" w:rsidTr="00063007">
        <w:trPr>
          <w:trHeight w:hRule="exact" w:val="303"/>
        </w:trPr>
        <w:tc>
          <w:tcPr>
            <w:tcW w:w="2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2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106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4"/>
                <w:w w:val="82"/>
                <w:sz w:val="18"/>
                <w:szCs w:val="18"/>
                <w:lang w:val="es-PE" w:eastAsia="en-US"/>
              </w:rPr>
              <w:t>P</w:t>
            </w:r>
            <w:r w:rsidRPr="00063007">
              <w:rPr>
                <w:rFonts w:ascii="Arial" w:eastAsiaTheme="minorHAnsi" w:hAnsi="Arial" w:cs="Arial"/>
                <w:color w:val="231F20"/>
                <w:w w:val="82"/>
                <w:sz w:val="18"/>
                <w:szCs w:val="18"/>
                <w:lang w:val="es-PE" w:eastAsia="en-US"/>
              </w:rPr>
              <w:t>erros</w:t>
            </w:r>
            <w:r w:rsidRPr="00063007">
              <w:rPr>
                <w:rFonts w:ascii="Arial" w:eastAsiaTheme="minorHAnsi" w:hAnsi="Arial" w:cs="Arial"/>
                <w:color w:val="231F20"/>
                <w:spacing w:val="3"/>
                <w:w w:val="82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medianos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3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39" w:right="813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5"/>
                <w:sz w:val="18"/>
                <w:szCs w:val="18"/>
                <w:lang w:val="es-PE" w:eastAsia="en-US"/>
              </w:rPr>
              <w:t>3.67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4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49" w:right="830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500</w:t>
            </w:r>
          </w:p>
        </w:tc>
        <w:tc>
          <w:tcPr>
            <w:tcW w:w="2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5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709" w:right="699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91"/>
                <w:sz w:val="18"/>
                <w:szCs w:val="18"/>
                <w:lang w:val="es-PE" w:eastAsia="en-US"/>
              </w:rPr>
              <w:t>&gt;</w:t>
            </w:r>
            <w:r w:rsidRPr="00063007">
              <w:rPr>
                <w:rFonts w:ascii="Arial" w:eastAsiaTheme="minorHAnsi" w:hAnsi="Arial" w:cs="Arial"/>
                <w:color w:val="231F20"/>
                <w:spacing w:val="-5"/>
                <w:w w:val="91"/>
                <w:sz w:val="18"/>
                <w:szCs w:val="18"/>
                <w:lang w:val="es-PE" w:eastAsia="en-US"/>
              </w:rPr>
              <w:t>1</w:t>
            </w:r>
            <w:r w:rsidRPr="00063007">
              <w:rPr>
                <w:rFonts w:ascii="Arial" w:eastAsiaTheme="minorHAnsi" w:hAnsi="Arial" w:cs="Arial"/>
                <w:color w:val="231F20"/>
                <w:w w:val="91"/>
                <w:sz w:val="18"/>
                <w:szCs w:val="18"/>
                <w:lang w:val="es-PE" w:eastAsia="en-US"/>
              </w:rPr>
              <w:t>0</w:t>
            </w:r>
            <w:r w:rsidRPr="00063007">
              <w:rPr>
                <w:rFonts w:ascii="Arial" w:eastAsiaTheme="minorHAnsi" w:hAnsi="Arial" w:cs="Arial"/>
                <w:color w:val="231F20"/>
                <w:spacing w:val="2"/>
                <w:w w:val="91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063007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20</w:t>
            </w:r>
          </w:p>
        </w:tc>
      </w:tr>
      <w:tr w:rsidR="00063007" w:rsidRPr="00063007" w14:paraId="6BF3304B" w14:textId="77777777" w:rsidTr="00063007">
        <w:trPr>
          <w:trHeight w:hRule="exact" w:val="303"/>
        </w:trPr>
        <w:tc>
          <w:tcPr>
            <w:tcW w:w="2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7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106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4"/>
                <w:w w:val="82"/>
                <w:sz w:val="18"/>
                <w:szCs w:val="18"/>
                <w:lang w:val="es-PE" w:eastAsia="en-US"/>
              </w:rPr>
              <w:t>P</w:t>
            </w:r>
            <w:r w:rsidRPr="00063007">
              <w:rPr>
                <w:rFonts w:ascii="Arial" w:eastAsiaTheme="minorHAnsi" w:hAnsi="Arial" w:cs="Arial"/>
                <w:color w:val="231F20"/>
                <w:w w:val="82"/>
                <w:sz w:val="18"/>
                <w:szCs w:val="18"/>
                <w:lang w:val="es-PE" w:eastAsia="en-US"/>
              </w:rPr>
              <w:t>erros</w:t>
            </w:r>
            <w:r w:rsidRPr="00063007">
              <w:rPr>
                <w:rFonts w:ascii="Arial" w:eastAsiaTheme="minorHAnsi" w:hAnsi="Arial" w:cs="Arial"/>
                <w:color w:val="231F20"/>
                <w:spacing w:val="3"/>
                <w:w w:val="82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grandes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8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34" w:right="819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5"/>
                <w:sz w:val="18"/>
                <w:szCs w:val="18"/>
                <w:lang w:val="es-PE" w:eastAsia="en-US"/>
              </w:rPr>
              <w:t>7.33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9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09" w:right="807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5"/>
                <w:w w:val="88"/>
                <w:sz w:val="18"/>
                <w:szCs w:val="18"/>
                <w:lang w:val="es-PE" w:eastAsia="en-US"/>
              </w:rPr>
              <w:t>1</w:t>
            </w: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000</w:t>
            </w:r>
          </w:p>
        </w:tc>
        <w:tc>
          <w:tcPr>
            <w:tcW w:w="2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A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706" w:right="697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92"/>
                <w:sz w:val="18"/>
                <w:szCs w:val="18"/>
                <w:lang w:val="es-PE" w:eastAsia="en-US"/>
              </w:rPr>
              <w:t>&gt;20</w:t>
            </w:r>
            <w:r w:rsidRPr="00063007">
              <w:rPr>
                <w:rFonts w:ascii="Arial" w:eastAsiaTheme="minorHAnsi" w:hAnsi="Arial" w:cs="Arial"/>
                <w:color w:val="231F20"/>
                <w:spacing w:val="-1"/>
                <w:w w:val="92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063007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40</w:t>
            </w:r>
          </w:p>
        </w:tc>
      </w:tr>
      <w:tr w:rsidR="00063007" w:rsidRPr="00063007" w14:paraId="6BF33050" w14:textId="77777777" w:rsidTr="00063007">
        <w:trPr>
          <w:trHeight w:hRule="exact" w:val="303"/>
        </w:trPr>
        <w:tc>
          <w:tcPr>
            <w:tcW w:w="2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C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106" w:right="-20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4"/>
                <w:w w:val="84"/>
                <w:sz w:val="18"/>
                <w:szCs w:val="18"/>
                <w:lang w:val="es-PE" w:eastAsia="en-US"/>
              </w:rPr>
              <w:t>P</w:t>
            </w:r>
            <w:r w:rsidRPr="00063007">
              <w:rPr>
                <w:rFonts w:ascii="Arial" w:eastAsiaTheme="minorHAnsi" w:hAnsi="Arial" w:cs="Arial"/>
                <w:color w:val="231F20"/>
                <w:w w:val="84"/>
                <w:sz w:val="18"/>
                <w:szCs w:val="18"/>
                <w:lang w:val="es-PE" w:eastAsia="en-US"/>
              </w:rPr>
              <w:t>erros</w:t>
            </w:r>
            <w:r w:rsidRPr="00063007">
              <w:rPr>
                <w:rFonts w:ascii="Arial" w:eastAsiaTheme="minorHAnsi" w:hAnsi="Arial" w:cs="Arial"/>
                <w:color w:val="231F20"/>
                <w:spacing w:val="-6"/>
                <w:w w:val="84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w w:val="84"/>
                <w:sz w:val="18"/>
                <w:szCs w:val="18"/>
                <w:lang w:val="es-PE" w:eastAsia="en-US"/>
              </w:rPr>
              <w:t>muy</w:t>
            </w:r>
            <w:r w:rsidRPr="00063007">
              <w:rPr>
                <w:rFonts w:ascii="Arial" w:eastAsiaTheme="minorHAnsi" w:hAnsi="Arial" w:cs="Arial"/>
                <w:color w:val="231F20"/>
                <w:spacing w:val="18"/>
                <w:w w:val="84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grandes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D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795" w:right="794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spacing w:val="-5"/>
                <w:w w:val="88"/>
                <w:sz w:val="18"/>
                <w:szCs w:val="18"/>
                <w:lang w:val="es-PE" w:eastAsia="en-US"/>
              </w:rPr>
              <w:t>1</w:t>
            </w:r>
            <w:r w:rsidRPr="00063007">
              <w:rPr>
                <w:rFonts w:ascii="Arial" w:eastAsiaTheme="minorHAnsi" w:hAnsi="Arial" w:cs="Arial"/>
                <w:color w:val="231F20"/>
                <w:w w:val="85"/>
                <w:sz w:val="18"/>
                <w:szCs w:val="18"/>
                <w:lang w:val="es-PE" w:eastAsia="en-US"/>
              </w:rPr>
              <w:t>0.26</w:t>
            </w:r>
          </w:p>
        </w:tc>
        <w:tc>
          <w:tcPr>
            <w:tcW w:w="22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E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806" w:right="804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1400</w:t>
            </w:r>
          </w:p>
        </w:tc>
        <w:tc>
          <w:tcPr>
            <w:tcW w:w="2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F3304F" w14:textId="77777777" w:rsidR="00063007" w:rsidRPr="00063007" w:rsidRDefault="00063007" w:rsidP="00063007">
            <w:pPr>
              <w:autoSpaceDE w:val="0"/>
              <w:autoSpaceDN w:val="0"/>
              <w:adjustRightInd w:val="0"/>
              <w:spacing w:before="65"/>
              <w:ind w:left="706" w:right="697"/>
              <w:jc w:val="center"/>
              <w:rPr>
                <w:rFonts w:eastAsiaTheme="minorHAnsi"/>
                <w:sz w:val="18"/>
                <w:szCs w:val="18"/>
                <w:lang w:val="es-PE" w:eastAsia="en-US"/>
              </w:rPr>
            </w:pPr>
            <w:r w:rsidRPr="00063007">
              <w:rPr>
                <w:rFonts w:ascii="Arial" w:eastAsiaTheme="minorHAnsi" w:hAnsi="Arial" w:cs="Arial"/>
                <w:color w:val="231F20"/>
                <w:w w:val="92"/>
                <w:sz w:val="18"/>
                <w:szCs w:val="18"/>
                <w:lang w:val="es-PE" w:eastAsia="en-US"/>
              </w:rPr>
              <w:t>&gt;40</w:t>
            </w:r>
            <w:r w:rsidRPr="00063007">
              <w:rPr>
                <w:rFonts w:ascii="Arial" w:eastAsiaTheme="minorHAnsi" w:hAnsi="Arial" w:cs="Arial"/>
                <w:color w:val="231F20"/>
                <w:spacing w:val="-1"/>
                <w:w w:val="92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sz w:val="18"/>
                <w:szCs w:val="18"/>
                <w:lang w:val="es-PE" w:eastAsia="en-US"/>
              </w:rPr>
              <w:t>-</w:t>
            </w:r>
            <w:r w:rsidRPr="00063007">
              <w:rPr>
                <w:rFonts w:ascii="Arial" w:eastAsiaTheme="minorHAnsi" w:hAnsi="Arial" w:cs="Arial"/>
                <w:color w:val="231F20"/>
                <w:spacing w:val="5"/>
                <w:sz w:val="18"/>
                <w:szCs w:val="18"/>
                <w:lang w:val="es-PE" w:eastAsia="en-US"/>
              </w:rPr>
              <w:t xml:space="preserve"> </w:t>
            </w:r>
            <w:r w:rsidRPr="00063007">
              <w:rPr>
                <w:rFonts w:ascii="Arial" w:eastAsiaTheme="minorHAnsi" w:hAnsi="Arial" w:cs="Arial"/>
                <w:color w:val="231F20"/>
                <w:w w:val="88"/>
                <w:sz w:val="18"/>
                <w:szCs w:val="18"/>
                <w:lang w:val="es-PE" w:eastAsia="en-US"/>
              </w:rPr>
              <w:t>56</w:t>
            </w:r>
          </w:p>
        </w:tc>
      </w:tr>
    </w:tbl>
    <w:p w14:paraId="6BF33051" w14:textId="77777777" w:rsidR="00156EA0" w:rsidRPr="00156EA0" w:rsidRDefault="00063007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br w:type="textWrapping" w:clear="all"/>
      </w:r>
      <w:r w:rsidR="00156EA0" w:rsidRPr="00156EA0">
        <w:rPr>
          <w:rFonts w:ascii="Arial" w:hAnsi="Arial" w:cs="Arial"/>
          <w:color w:val="000000"/>
          <w:lang w:val="es-ES"/>
        </w:rPr>
        <w:t>Las tabletas masticables no se deben romper o dividir.</w:t>
      </w:r>
    </w:p>
    <w:p w14:paraId="6BF33052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Para perros con un peso corporal superior a 56 kg, utilizar una combinación de dos tabletas que coincidan lo más posible a su peso corporal.</w:t>
      </w:r>
    </w:p>
    <w:p w14:paraId="6BF33053" w14:textId="77777777" w:rsidR="00351F84" w:rsidRPr="00156EA0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54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Método de Administración:</w:t>
      </w:r>
    </w:p>
    <w:p w14:paraId="6BF33055" w14:textId="77777777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Administrar Bravecto tabletas masticables a la hora o cerca de la hora de comer.</w:t>
      </w:r>
    </w:p>
    <w:p w14:paraId="6BF33056" w14:textId="77777777" w:rsidR="00351F84" w:rsidRPr="00156EA0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57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Esquema de Tratamiento:</w:t>
      </w:r>
    </w:p>
    <w:p w14:paraId="6BF33058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Para un óptimo control de la infestación por pulgas, el producto se debe administrar en intervalos de 12 semanas. Para un óptimo control de la infestación</w:t>
      </w:r>
    </w:p>
    <w:p w14:paraId="6BF33059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por garrapatas, el tiempo de retratamiento depende de la especie de la garrapata.</w:t>
      </w:r>
    </w:p>
    <w:p w14:paraId="6BF3305A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5B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Consejos para la Administración Correcta</w:t>
      </w:r>
    </w:p>
    <w:p w14:paraId="6BF3305C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Las tabletas masticables no deben partirse o dividirse.</w:t>
      </w:r>
    </w:p>
    <w:p w14:paraId="6BF3305D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Administre las tabletas masticables Bravecto a la hora o cerca de la hora en que se alimente al perro.</w:t>
      </w:r>
    </w:p>
    <w:p w14:paraId="6BF3305E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5F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Contraindicaciones</w:t>
      </w:r>
    </w:p>
    <w:p w14:paraId="6BF33060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lastRenderedPageBreak/>
        <w:t>No se utilice en caso de hipersensibilidad conocida a las sustancias activas o a alguno de los excipientes.</w:t>
      </w:r>
    </w:p>
    <w:p w14:paraId="6BF33061" w14:textId="77777777" w:rsidR="00351F84" w:rsidRDefault="00351F84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6BF33062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Reacciones Adversas</w:t>
      </w:r>
    </w:p>
    <w:p w14:paraId="6BF33063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En los estudios clínicos se observaron casos raros (1.6%) en los que se presentaron síntomas gastrointestinales transitorios tales como diarrea, vómito,</w:t>
      </w:r>
    </w:p>
    <w:p w14:paraId="6BF33064" w14:textId="0C5A5395" w:rsid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inapetencia y babeo, relacionados con la vía de administración del producto.</w:t>
      </w:r>
    </w:p>
    <w:p w14:paraId="65804A49" w14:textId="77777777" w:rsid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1FF7717E" w14:textId="65F77364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Se han notificado letargia, temblor muscular, ataxia y convulsiones en muy raras ocasiones en informes espontáneos.</w:t>
      </w:r>
    </w:p>
    <w:p w14:paraId="23F5F758" w14:textId="77777777" w:rsid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72C9BD38" w14:textId="6112A94E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La mayoría de las reacciones adversas notificadas fueron autolimitantes y de corta duración.</w:t>
      </w:r>
    </w:p>
    <w:p w14:paraId="6B0FA649" w14:textId="77777777" w:rsid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406D145D" w14:textId="2E1EB4ED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La frecuencia de las reacciones adversas se debe clasificar conforme a los siguientes grupos:</w:t>
      </w:r>
    </w:p>
    <w:p w14:paraId="33B319EA" w14:textId="77777777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- Muy frecuentemente (más de 1 animal por cada 10 animales tratados presenta reacciones adversas).</w:t>
      </w:r>
    </w:p>
    <w:p w14:paraId="78F5EF96" w14:textId="77777777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- Frecuentemente (más de 1 pero menos de 10 animales por cada 100 animales tratados).</w:t>
      </w:r>
    </w:p>
    <w:p w14:paraId="0DF53592" w14:textId="77777777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- Infrecuentemente (más de 1 pero menos de 10 animales por cada 1.000 animales tratados).</w:t>
      </w:r>
    </w:p>
    <w:p w14:paraId="1314E10F" w14:textId="77777777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- En raras ocasiones (más de 1 pero menos de 10 animales por cada 10.000 animales tratados).</w:t>
      </w:r>
    </w:p>
    <w:p w14:paraId="230AA6B6" w14:textId="77777777" w:rsidR="00D77989" w:rsidRPr="00D77989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 xml:space="preserve">- En muy raras ocasiones (menos de 1 animal por cada 10.000 animales tratados, incluyendo casos </w:t>
      </w:r>
    </w:p>
    <w:p w14:paraId="004540F7" w14:textId="6AAA58AD" w:rsidR="00D77989" w:rsidRPr="00156EA0" w:rsidRDefault="00D77989" w:rsidP="00D7798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D77989">
        <w:rPr>
          <w:rFonts w:ascii="Arial" w:hAnsi="Arial" w:cs="Arial"/>
          <w:color w:val="000000"/>
          <w:lang w:val="es-ES"/>
        </w:rPr>
        <w:t>aislados).</w:t>
      </w:r>
    </w:p>
    <w:p w14:paraId="75F360BB" w14:textId="77777777" w:rsidR="00D77989" w:rsidRDefault="00D77989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65" w14:textId="526B3594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Si usted observa algún efecto grave u otros efectos no mencionados en este inserto, por favor informe a su médico veterinario.</w:t>
      </w:r>
    </w:p>
    <w:p w14:paraId="6BF33066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67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Advertencias Especiales</w:t>
      </w:r>
    </w:p>
    <w:p w14:paraId="6BF33068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Advertencias especiales para cada una de las especies de destino:</w:t>
      </w:r>
    </w:p>
    <w:p w14:paraId="6BF33069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El riesgo de transmisión de enfermedades parasitarias se disminuye sustancialmente debido al rápido inicio de la acción acaricida e insecticida. Los</w:t>
      </w:r>
    </w:p>
    <w:p w14:paraId="6BF3306A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 xml:space="preserve">parásitos deben comenzar a alimentarse del huésped para quedar expuestos al </w:t>
      </w:r>
      <w:r w:rsidR="00351F84" w:rsidRPr="00156EA0">
        <w:rPr>
          <w:rFonts w:ascii="Arial" w:hAnsi="Arial" w:cs="Arial"/>
          <w:color w:val="000000"/>
          <w:lang w:val="es-ES"/>
        </w:rPr>
        <w:t>Fluralaner</w:t>
      </w:r>
      <w:r w:rsidRPr="00156EA0">
        <w:rPr>
          <w:rFonts w:ascii="Arial" w:hAnsi="Arial" w:cs="Arial"/>
          <w:color w:val="000000"/>
          <w:lang w:val="es-ES"/>
        </w:rPr>
        <w:t>; por lo tanto, el riesgo de transmisi</w:t>
      </w:r>
      <w:r w:rsidR="00351F84">
        <w:rPr>
          <w:rFonts w:ascii="Arial" w:hAnsi="Arial" w:cs="Arial"/>
          <w:color w:val="000000"/>
          <w:lang w:val="es-ES"/>
        </w:rPr>
        <w:t xml:space="preserve">ón de enfermedades parasitarias </w:t>
      </w:r>
      <w:r w:rsidRPr="00156EA0">
        <w:rPr>
          <w:rFonts w:ascii="Arial" w:hAnsi="Arial" w:cs="Arial"/>
          <w:color w:val="000000"/>
          <w:lang w:val="es-ES"/>
        </w:rPr>
        <w:t>no puede excluirse si las condiciones son desfavorables.</w:t>
      </w:r>
    </w:p>
    <w:p w14:paraId="6BF3306B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6C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Precauciones especiales para su uso en animales</w:t>
      </w:r>
    </w:p>
    <w:p w14:paraId="6BF3306D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A falta de información disponible, el producto no debe utilizarse en cachorros de menos de 8 semanas de edad y/o en perros que pesen menos de 2 kg.</w:t>
      </w:r>
    </w:p>
    <w:p w14:paraId="6BF3306E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6F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Precauciones especiales que debe tomar la persona que administra el producto veterinario a los animales:</w:t>
      </w:r>
    </w:p>
    <w:p w14:paraId="6BF33070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Mantenga el producto en su empaque original hasta que se utilice para evitar que los niños tengan acceso directo al mismo.</w:t>
      </w:r>
    </w:p>
    <w:p w14:paraId="6BF33071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No comer, beber o fumar mientras esté manipulando el producto.</w:t>
      </w:r>
    </w:p>
    <w:p w14:paraId="6BF33072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Lávese las manos cuidadosamente con agua y jabón inmediatamente después de utilizar el producto.</w:t>
      </w:r>
    </w:p>
    <w:p w14:paraId="6BF33073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Gestación, lactancia y fertilidad:</w:t>
      </w:r>
    </w:p>
    <w:p w14:paraId="6BF33074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Este producto se puede utilizar en la reproducción, gestación y lactación en perros.</w:t>
      </w:r>
    </w:p>
    <w:p w14:paraId="6BF33075" w14:textId="77777777" w:rsidR="00351F84" w:rsidRDefault="00351F84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6BF33076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Interacción con otros medicamentos y otras formas de interacción:</w:t>
      </w:r>
    </w:p>
    <w:p w14:paraId="6BF33077" w14:textId="77777777" w:rsidR="00156EA0" w:rsidRPr="00156EA0" w:rsidRDefault="00156EA0" w:rsidP="00351F84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 xml:space="preserve">Ninguna conocida. </w:t>
      </w:r>
    </w:p>
    <w:p w14:paraId="6BF3307D" w14:textId="77777777" w:rsidR="00B75B66" w:rsidRDefault="00B75B66" w:rsidP="00731AB9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6BF3307E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Sobredosis (síntomas, procedimientos de emergencia y antídotos):</w:t>
      </w:r>
    </w:p>
    <w:p w14:paraId="6BF3307F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Se demostró la seguridad del producto en hembras en reproducción, gestantes y lactantes tratadas con sobredosi</w:t>
      </w:r>
      <w:r w:rsidR="00351F84">
        <w:rPr>
          <w:rFonts w:ascii="Arial" w:hAnsi="Arial" w:cs="Arial"/>
          <w:color w:val="000000"/>
          <w:lang w:val="es-ES"/>
        </w:rPr>
        <w:t xml:space="preserve">s hasta 3 veces la dosis máxima </w:t>
      </w:r>
      <w:r w:rsidRPr="00156EA0">
        <w:rPr>
          <w:rFonts w:ascii="Arial" w:hAnsi="Arial" w:cs="Arial"/>
          <w:color w:val="000000"/>
          <w:lang w:val="es-ES"/>
        </w:rPr>
        <w:t>recomendada.</w:t>
      </w:r>
    </w:p>
    <w:p w14:paraId="6BF33080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Se demostró la seguridad en cachorros de 8 a 9 semanas de edad y con un peso de 2.0 a 3.6 kg tratados con una sobredosi</w:t>
      </w:r>
      <w:r w:rsidR="007A4226">
        <w:rPr>
          <w:rFonts w:ascii="Arial" w:hAnsi="Arial" w:cs="Arial"/>
          <w:color w:val="000000"/>
          <w:lang w:val="es-ES"/>
        </w:rPr>
        <w:t xml:space="preserve">s hasta 5 veces la dosis máxima </w:t>
      </w:r>
      <w:r w:rsidRPr="00156EA0">
        <w:rPr>
          <w:rFonts w:ascii="Arial" w:hAnsi="Arial" w:cs="Arial"/>
          <w:color w:val="000000"/>
          <w:lang w:val="es-ES"/>
        </w:rPr>
        <w:t>recomendada en tres ocasiones a intervalos más breves a los recomendados (intervalos de 8 semanas).</w:t>
      </w:r>
    </w:p>
    <w:p w14:paraId="6BF33081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 xml:space="preserve">El producto de uso veterinario fue bien tolerado en </w:t>
      </w:r>
      <w:r w:rsidR="007A4226">
        <w:rPr>
          <w:rFonts w:ascii="Arial" w:hAnsi="Arial" w:cs="Arial"/>
          <w:color w:val="000000"/>
          <w:lang w:val="es-ES"/>
        </w:rPr>
        <w:t xml:space="preserve">raza </w:t>
      </w:r>
      <w:r w:rsidRPr="007A4226">
        <w:rPr>
          <w:rFonts w:ascii="Arial" w:hAnsi="Arial" w:cs="Arial"/>
          <w:color w:val="000000"/>
          <w:lang w:val="es-PE"/>
        </w:rPr>
        <w:t>Collies</w:t>
      </w:r>
      <w:r w:rsidRPr="00156EA0">
        <w:rPr>
          <w:rFonts w:ascii="Arial" w:hAnsi="Arial" w:cs="Arial"/>
          <w:color w:val="000000"/>
          <w:lang w:val="es-ES"/>
        </w:rPr>
        <w:t xml:space="preserve"> con resistencia a múltiples fármacos (MDR1 -/-) después d</w:t>
      </w:r>
      <w:r w:rsidR="00351F84">
        <w:rPr>
          <w:rFonts w:ascii="Arial" w:hAnsi="Arial" w:cs="Arial"/>
          <w:color w:val="000000"/>
          <w:lang w:val="es-ES"/>
        </w:rPr>
        <w:t xml:space="preserve">e una única administración oral </w:t>
      </w:r>
      <w:r w:rsidRPr="00156EA0">
        <w:rPr>
          <w:rFonts w:ascii="Arial" w:hAnsi="Arial" w:cs="Arial"/>
          <w:color w:val="000000"/>
          <w:lang w:val="es-ES"/>
        </w:rPr>
        <w:t>3 veces mayor a la dosis recomendada.</w:t>
      </w:r>
    </w:p>
    <w:p w14:paraId="6BF33082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83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Incompatibilidades:</w:t>
      </w:r>
    </w:p>
    <w:p w14:paraId="6BF33084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No se conocen.</w:t>
      </w:r>
    </w:p>
    <w:p w14:paraId="6BF33085" w14:textId="77777777" w:rsidR="00351F84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86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Precauciones Especiales de Almacenamiento</w:t>
      </w:r>
    </w:p>
    <w:p w14:paraId="6BF33087" w14:textId="77777777" w:rsidR="00156EA0" w:rsidRPr="00156EA0" w:rsidRDefault="007A4226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No a</w:t>
      </w:r>
      <w:r w:rsidR="00156EA0" w:rsidRPr="00156EA0">
        <w:rPr>
          <w:rFonts w:ascii="Arial" w:hAnsi="Arial" w:cs="Arial"/>
          <w:color w:val="000000"/>
          <w:lang w:val="es-ES"/>
        </w:rPr>
        <w:t>lmacenar a más de 30°C.</w:t>
      </w:r>
    </w:p>
    <w:p w14:paraId="6BF33088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No se utilice después de la fecha de caducidad que aparece en el blíster. La fecha de caducidad se refiere al último día del mes indicado.</w:t>
      </w:r>
    </w:p>
    <w:p w14:paraId="6BF33089" w14:textId="77777777" w:rsidR="00351F84" w:rsidRDefault="00351F84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6BF3308A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Tiempo de Retiro</w:t>
      </w:r>
    </w:p>
    <w:p w14:paraId="6BF3308B" w14:textId="318E87D4" w:rsidR="00156EA0" w:rsidRDefault="00351F84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No a</w:t>
      </w:r>
      <w:r w:rsidR="00156EA0" w:rsidRPr="00156EA0">
        <w:rPr>
          <w:rFonts w:ascii="Arial" w:hAnsi="Arial" w:cs="Arial"/>
          <w:color w:val="000000"/>
          <w:lang w:val="es-ES"/>
        </w:rPr>
        <w:t>plica.</w:t>
      </w:r>
    </w:p>
    <w:p w14:paraId="43FD904E" w14:textId="7195D454" w:rsidR="00E866E3" w:rsidRDefault="00E866E3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1BFF8C1C" w14:textId="77777777" w:rsidR="00E866E3" w:rsidRPr="00156EA0" w:rsidRDefault="00E866E3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</w:p>
    <w:p w14:paraId="6BF3308C" w14:textId="77777777" w:rsidR="00351F84" w:rsidRDefault="00351F84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6BF3308D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Presentaciones:</w:t>
      </w:r>
    </w:p>
    <w:p w14:paraId="6BF3308E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Caja de cartón con 1 blíster de aluminio sellado con una tapa de aluminio laminado que contiene 1, 2 o 4 tabletas masticables.</w:t>
      </w:r>
    </w:p>
    <w:p w14:paraId="6BF3308F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Es probable que no se comercialicen todas las presentaciones.</w:t>
      </w:r>
    </w:p>
    <w:p w14:paraId="6BF33090" w14:textId="77777777" w:rsidR="00351F84" w:rsidRDefault="00351F84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6BF33091" w14:textId="77777777" w:rsidR="00156EA0" w:rsidRPr="00351F84" w:rsidRDefault="00156EA0" w:rsidP="00156EA0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  <w:r w:rsidRPr="00351F84">
        <w:rPr>
          <w:rFonts w:ascii="Arial" w:hAnsi="Arial" w:cs="Arial"/>
          <w:b/>
          <w:color w:val="000000"/>
          <w:lang w:val="es-ES"/>
        </w:rPr>
        <w:t>Precauciones especiales para la eliminación del producto no utilizado o los materiales de desecho.</w:t>
      </w:r>
    </w:p>
    <w:p w14:paraId="6BF33092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Los medicamentos no deben eliminarse en aguas residuales ni junto con los desperdicios domésticos.</w:t>
      </w:r>
    </w:p>
    <w:p w14:paraId="6BF33093" w14:textId="77777777" w:rsidR="00156EA0" w:rsidRPr="00156EA0" w:rsidRDefault="00156EA0" w:rsidP="00156EA0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Pregunte a su médico veterinario cómo desechar los medicamentos que ya no se requieren. Estas medidas deben ayudar a proteger el medio ambiente.</w:t>
      </w:r>
    </w:p>
    <w:p w14:paraId="04D3B319" w14:textId="77777777" w:rsidR="00384D3C" w:rsidRDefault="00384D3C" w:rsidP="00731AB9">
      <w:pPr>
        <w:pStyle w:val="NormalWeb"/>
        <w:spacing w:before="0" w:beforeAutospacing="0" w:after="0" w:afterAutospacing="0"/>
        <w:rPr>
          <w:rFonts w:ascii="Arial" w:hAnsi="Arial" w:cs="Arial"/>
          <w:b/>
          <w:lang w:val="es-PE"/>
        </w:rPr>
      </w:pPr>
    </w:p>
    <w:p w14:paraId="6BF33095" w14:textId="7DC8362F" w:rsidR="00351F84" w:rsidRDefault="00485422" w:rsidP="00351F84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lang w:val="es-PE"/>
        </w:rPr>
      </w:pPr>
      <w:r w:rsidRPr="005C18CA">
        <w:rPr>
          <w:rFonts w:ascii="Arial" w:hAnsi="Arial" w:cs="Arial"/>
          <w:b/>
          <w:lang w:val="es-PE"/>
        </w:rPr>
        <w:t>FABRICADO POR:</w:t>
      </w:r>
    </w:p>
    <w:p w14:paraId="6BF33096" w14:textId="77777777" w:rsidR="00351F84" w:rsidRPr="00351F84" w:rsidRDefault="00351F84" w:rsidP="00351F84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lang w:val="es-PE"/>
        </w:rPr>
      </w:pPr>
      <w:r w:rsidRPr="00156EA0">
        <w:rPr>
          <w:rFonts w:ascii="Arial" w:hAnsi="Arial" w:cs="Arial"/>
          <w:color w:val="000000"/>
          <w:lang w:val="es-ES"/>
        </w:rPr>
        <w:t>Intervet GesmbH</w:t>
      </w:r>
    </w:p>
    <w:p w14:paraId="6BF33099" w14:textId="7B0A02BB" w:rsidR="00B75B66" w:rsidRPr="00731AB9" w:rsidRDefault="00351F84" w:rsidP="00731AB9">
      <w:pPr>
        <w:ind w:left="360"/>
        <w:jc w:val="both"/>
        <w:rPr>
          <w:rFonts w:ascii="Arial" w:hAnsi="Arial" w:cs="Arial"/>
          <w:color w:val="000000"/>
          <w:lang w:val="es-ES"/>
        </w:rPr>
      </w:pPr>
      <w:r w:rsidRPr="00156EA0">
        <w:rPr>
          <w:rFonts w:ascii="Arial" w:hAnsi="Arial" w:cs="Arial"/>
          <w:color w:val="000000"/>
          <w:lang w:val="es-ES"/>
        </w:rPr>
        <w:t>Siemensstraße 107</w:t>
      </w:r>
      <w:r w:rsidR="00731AB9">
        <w:rPr>
          <w:rFonts w:ascii="Arial" w:hAnsi="Arial" w:cs="Arial"/>
          <w:color w:val="000000"/>
          <w:lang w:val="es-ES"/>
        </w:rPr>
        <w:t xml:space="preserve">, </w:t>
      </w:r>
      <w:r>
        <w:rPr>
          <w:rFonts w:ascii="Arial" w:hAnsi="Arial" w:cs="Arial"/>
          <w:color w:val="000000"/>
          <w:lang w:val="es-ES"/>
        </w:rPr>
        <w:t>1210, Viena, Austria.</w:t>
      </w:r>
    </w:p>
    <w:p w14:paraId="6BF3309A" w14:textId="77777777" w:rsidR="00485422" w:rsidRPr="005C18CA" w:rsidRDefault="00485422" w:rsidP="00485422">
      <w:pPr>
        <w:pStyle w:val="NormalWeb"/>
        <w:ind w:firstLine="360"/>
        <w:rPr>
          <w:rFonts w:ascii="Arial" w:hAnsi="Arial" w:cs="Arial"/>
          <w:b/>
          <w:lang w:val="es-PE"/>
        </w:rPr>
      </w:pPr>
      <w:r w:rsidRPr="005C18CA">
        <w:rPr>
          <w:rFonts w:ascii="Arial" w:hAnsi="Arial" w:cs="Arial"/>
          <w:b/>
          <w:lang w:val="es-PE"/>
        </w:rPr>
        <w:t>IMPORTADO POR:</w:t>
      </w:r>
    </w:p>
    <w:p w14:paraId="236705CE" w14:textId="77777777" w:rsidR="00F206C1" w:rsidRPr="007E1860" w:rsidRDefault="00F206C1" w:rsidP="00F206C1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MSD Salud Animal Perú </w:t>
      </w:r>
      <w:r w:rsidRPr="007E1860">
        <w:rPr>
          <w:rFonts w:ascii="Arial" w:hAnsi="Arial" w:cs="Arial"/>
          <w:b/>
          <w:lang w:val="es-MX"/>
        </w:rPr>
        <w:t>S.A.</w:t>
      </w:r>
    </w:p>
    <w:p w14:paraId="42567DD6" w14:textId="77777777" w:rsidR="00F206C1" w:rsidRDefault="00F206C1" w:rsidP="00F206C1">
      <w:pPr>
        <w:pStyle w:val="NormalWeb"/>
        <w:ind w:firstLine="36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Av. Andrés Reyes 338, </w:t>
      </w:r>
    </w:p>
    <w:p w14:paraId="0B2657F5" w14:textId="77777777" w:rsidR="00F206C1" w:rsidRPr="00C95CA0" w:rsidRDefault="00F206C1" w:rsidP="00F206C1">
      <w:pPr>
        <w:pStyle w:val="NormalWeb"/>
        <w:ind w:firstLine="27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San Isidro, </w:t>
      </w:r>
      <w:r w:rsidRPr="00C95CA0">
        <w:rPr>
          <w:rFonts w:ascii="Arial" w:hAnsi="Arial" w:cs="Arial"/>
          <w:lang w:val="es-MX"/>
        </w:rPr>
        <w:t xml:space="preserve">Lima </w:t>
      </w:r>
      <w:r>
        <w:rPr>
          <w:rFonts w:ascii="Arial" w:hAnsi="Arial" w:cs="Arial"/>
          <w:lang w:val="es-MX"/>
        </w:rPr>
        <w:t>15046</w:t>
      </w:r>
      <w:r w:rsidRPr="00C95CA0">
        <w:rPr>
          <w:rFonts w:ascii="Arial" w:hAnsi="Arial" w:cs="Arial"/>
          <w:lang w:val="es-MX"/>
        </w:rPr>
        <w:t>.</w:t>
      </w:r>
    </w:p>
    <w:p w14:paraId="6BF3309E" w14:textId="77777777" w:rsidR="00485422" w:rsidRPr="005C18CA" w:rsidRDefault="00D76D74" w:rsidP="00485422">
      <w:pPr>
        <w:pStyle w:val="NormalWeb"/>
        <w:ind w:firstLine="2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485422" w:rsidRPr="005C18CA">
        <w:rPr>
          <w:rFonts w:ascii="Arial" w:hAnsi="Arial" w:cs="Arial"/>
          <w:lang w:val="es-ES"/>
        </w:rPr>
        <w:t>Bajo Licencia de Intervet International B.V.,</w:t>
      </w:r>
    </w:p>
    <w:p w14:paraId="6BF3309F" w14:textId="77777777" w:rsidR="00485422" w:rsidRPr="005C18CA" w:rsidRDefault="00D76D74" w:rsidP="00485422">
      <w:pPr>
        <w:pStyle w:val="NormalWeb"/>
        <w:ind w:firstLine="2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485422" w:rsidRPr="005C18CA">
        <w:rPr>
          <w:rFonts w:ascii="Arial" w:hAnsi="Arial" w:cs="Arial"/>
          <w:lang w:val="es-ES"/>
        </w:rPr>
        <w:t>Mantener fuera del alcance de los niños.</w:t>
      </w:r>
    </w:p>
    <w:p w14:paraId="6BF330A0" w14:textId="77777777" w:rsidR="00485422" w:rsidRPr="005C18CA" w:rsidRDefault="00D76D74" w:rsidP="00485422">
      <w:pPr>
        <w:pStyle w:val="NormalWeb"/>
        <w:ind w:firstLine="2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485422" w:rsidRPr="005C18CA">
        <w:rPr>
          <w:rFonts w:ascii="Arial" w:hAnsi="Arial" w:cs="Arial"/>
          <w:lang w:val="es-ES"/>
        </w:rPr>
        <w:t>Venta bajo receta médica.</w:t>
      </w:r>
    </w:p>
    <w:p w14:paraId="6BF330A1" w14:textId="77777777" w:rsidR="00485422" w:rsidRPr="005C18CA" w:rsidRDefault="00D76D74" w:rsidP="00485422">
      <w:pPr>
        <w:pStyle w:val="NormalWeb"/>
        <w:ind w:firstLine="27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  <w:r w:rsidR="00485422" w:rsidRPr="005C18CA">
        <w:rPr>
          <w:rFonts w:ascii="Arial" w:hAnsi="Arial" w:cs="Arial"/>
          <w:b/>
          <w:lang w:val="es-ES"/>
        </w:rPr>
        <w:t>USO VETERINARIO</w:t>
      </w:r>
    </w:p>
    <w:p w14:paraId="6BF330A2" w14:textId="77777777" w:rsidR="007A4226" w:rsidRPr="00384D3C" w:rsidRDefault="00D76D74" w:rsidP="00485422">
      <w:pPr>
        <w:pStyle w:val="NormalWeb"/>
        <w:ind w:firstLine="27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es-ES"/>
        </w:rPr>
        <w:t xml:space="preserve"> </w:t>
      </w:r>
      <w:r w:rsidR="00485422" w:rsidRPr="00384D3C">
        <w:rPr>
          <w:rFonts w:ascii="Arial" w:hAnsi="Arial" w:cs="Arial"/>
          <w:b/>
          <w:lang w:val="pt-BR"/>
        </w:rPr>
        <w:t xml:space="preserve">Registro SENASA: </w:t>
      </w:r>
    </w:p>
    <w:p w14:paraId="6BF330A3" w14:textId="77777777" w:rsidR="00A2049C" w:rsidRPr="003026DC" w:rsidRDefault="00A2049C" w:rsidP="007A4226">
      <w:pPr>
        <w:ind w:left="360"/>
        <w:jc w:val="both"/>
        <w:rPr>
          <w:rFonts w:ascii="Arial" w:hAnsi="Arial" w:cs="Arial"/>
          <w:color w:val="000000"/>
        </w:rPr>
      </w:pPr>
      <w:r w:rsidRPr="003026DC">
        <w:rPr>
          <w:rFonts w:ascii="Arial" w:hAnsi="Arial" w:cs="Arial"/>
          <w:color w:val="000000"/>
        </w:rPr>
        <w:t>Bravecto 112.5 mg: F.87.31.I.0164</w:t>
      </w:r>
    </w:p>
    <w:p w14:paraId="6BF330A4" w14:textId="77777777" w:rsidR="007A4226" w:rsidRPr="003026DC" w:rsidRDefault="007A4226" w:rsidP="007A4226">
      <w:pPr>
        <w:ind w:left="360"/>
        <w:jc w:val="both"/>
        <w:rPr>
          <w:rFonts w:ascii="Arial" w:hAnsi="Arial" w:cs="Arial"/>
          <w:color w:val="000000"/>
        </w:rPr>
      </w:pPr>
      <w:r w:rsidRPr="003026DC">
        <w:rPr>
          <w:rFonts w:ascii="Arial" w:hAnsi="Arial" w:cs="Arial"/>
          <w:color w:val="000000"/>
        </w:rPr>
        <w:t>Bravecto 250 mg: F.87.31.I.0147</w:t>
      </w:r>
    </w:p>
    <w:p w14:paraId="6BF330A5" w14:textId="77777777" w:rsidR="007A4226" w:rsidRPr="003026DC" w:rsidRDefault="007A4226" w:rsidP="007A4226">
      <w:pPr>
        <w:ind w:left="360"/>
        <w:jc w:val="both"/>
        <w:rPr>
          <w:rFonts w:ascii="Arial" w:hAnsi="Arial" w:cs="Arial"/>
          <w:color w:val="000000"/>
        </w:rPr>
      </w:pPr>
      <w:r w:rsidRPr="003026DC">
        <w:rPr>
          <w:rFonts w:ascii="Arial" w:hAnsi="Arial" w:cs="Arial"/>
          <w:color w:val="000000"/>
        </w:rPr>
        <w:t>Bravecto 500 mg: F.87.31.I.0131</w:t>
      </w:r>
    </w:p>
    <w:p w14:paraId="6BF330A6" w14:textId="77777777" w:rsidR="007A4226" w:rsidRPr="003026DC" w:rsidRDefault="007A4226" w:rsidP="007A4226">
      <w:pPr>
        <w:ind w:left="360"/>
        <w:jc w:val="both"/>
        <w:rPr>
          <w:rFonts w:ascii="Arial" w:hAnsi="Arial" w:cs="Arial"/>
          <w:color w:val="000000"/>
        </w:rPr>
      </w:pPr>
      <w:r w:rsidRPr="003026DC">
        <w:rPr>
          <w:rFonts w:ascii="Arial" w:hAnsi="Arial" w:cs="Arial"/>
          <w:color w:val="000000"/>
        </w:rPr>
        <w:t>Bravecto 1000 mg: F.87.31.I.0146</w:t>
      </w:r>
    </w:p>
    <w:p w14:paraId="6BF330A7" w14:textId="77777777" w:rsidR="00485422" w:rsidRPr="007A4226" w:rsidRDefault="007A4226" w:rsidP="007A4226">
      <w:pPr>
        <w:ind w:left="360"/>
        <w:jc w:val="both"/>
        <w:rPr>
          <w:rFonts w:ascii="Arial" w:hAnsi="Arial" w:cs="Arial"/>
          <w:color w:val="000000"/>
        </w:rPr>
      </w:pPr>
      <w:r w:rsidRPr="003026DC">
        <w:rPr>
          <w:rFonts w:ascii="Arial" w:hAnsi="Arial" w:cs="Arial"/>
          <w:color w:val="000000"/>
        </w:rPr>
        <w:t>Bravecto 1400 mg: F.87.31.</w:t>
      </w:r>
      <w:r w:rsidRPr="00156EA0"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</w:rPr>
        <w:t>0148</w:t>
      </w:r>
    </w:p>
    <w:p w14:paraId="6BF330A9" w14:textId="77777777" w:rsidR="00334077" w:rsidRPr="00A2049C" w:rsidRDefault="00354C09">
      <w:pPr>
        <w:rPr>
          <w:rFonts w:ascii="Arial" w:hAnsi="Arial" w:cs="Arial"/>
        </w:rPr>
      </w:pPr>
    </w:p>
    <w:sectPr w:rsidR="00334077" w:rsidRPr="00A20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30AC" w14:textId="77777777" w:rsidR="00BF31DC" w:rsidRDefault="00BF31DC" w:rsidP="00E13D36">
      <w:r>
        <w:separator/>
      </w:r>
    </w:p>
  </w:endnote>
  <w:endnote w:type="continuationSeparator" w:id="0">
    <w:p w14:paraId="6BF330AD" w14:textId="77777777" w:rsidR="00BF31DC" w:rsidRDefault="00BF31DC" w:rsidP="00E1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7C4D" w14:textId="77777777" w:rsidR="001652D0" w:rsidRDefault="00165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9370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F330B8" w14:textId="450EC36E" w:rsidR="00247510" w:rsidRDefault="00247510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049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049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 w:rsidR="00744D42">
              <w:rPr>
                <w:b/>
                <w:bCs/>
              </w:rPr>
              <w:t xml:space="preserve">  </w:t>
            </w:r>
            <w:r w:rsidR="00744D42" w:rsidRPr="00744D42">
              <w:rPr>
                <w:bCs/>
              </w:rPr>
              <w:t xml:space="preserve">Revisado </w:t>
            </w:r>
            <w:r w:rsidR="00F206C1">
              <w:rPr>
                <w:bCs/>
              </w:rPr>
              <w:t>09</w:t>
            </w:r>
            <w:r w:rsidR="00744D42" w:rsidRPr="00744D42">
              <w:rPr>
                <w:bCs/>
              </w:rPr>
              <w:t>/</w:t>
            </w:r>
            <w:r w:rsidR="00F206C1">
              <w:rPr>
                <w:bCs/>
              </w:rPr>
              <w:t>08</w:t>
            </w:r>
            <w:r w:rsidR="00744D42" w:rsidRPr="00744D42">
              <w:rPr>
                <w:bCs/>
              </w:rPr>
              <w:t>/</w:t>
            </w:r>
            <w:r w:rsidR="00731AB9">
              <w:rPr>
                <w:bCs/>
              </w:rPr>
              <w:t>2</w:t>
            </w:r>
            <w:r w:rsidR="00F206C1">
              <w:rPr>
                <w:bCs/>
              </w:rPr>
              <w:t>3</w:t>
            </w:r>
          </w:p>
        </w:sdtContent>
      </w:sdt>
    </w:sdtContent>
  </w:sdt>
  <w:p w14:paraId="6BF330B9" w14:textId="0CD4C465" w:rsidR="00247510" w:rsidRDefault="001107C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F1D1F" wp14:editId="5FEC5CF0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792480" cy="325755"/>
          <wp:effectExtent l="0" t="0" r="7620" b="0"/>
          <wp:wrapNone/>
          <wp:docPr id="4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B06A" w14:textId="77777777" w:rsidR="001652D0" w:rsidRDefault="0016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30AA" w14:textId="77777777" w:rsidR="00BF31DC" w:rsidRDefault="00BF31DC" w:rsidP="00E13D36">
      <w:r>
        <w:separator/>
      </w:r>
    </w:p>
  </w:footnote>
  <w:footnote w:type="continuationSeparator" w:id="0">
    <w:p w14:paraId="6BF330AB" w14:textId="77777777" w:rsidR="00BF31DC" w:rsidRDefault="00BF31DC" w:rsidP="00E1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63FD" w14:textId="77777777" w:rsidR="001652D0" w:rsidRDefault="0016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4DE1" w14:textId="77777777" w:rsidR="001652D0" w:rsidRPr="005E61C2" w:rsidRDefault="00D77989" w:rsidP="001652D0">
    <w:pPr>
      <w:autoSpaceDE w:val="0"/>
      <w:autoSpaceDN w:val="0"/>
      <w:adjustRightInd w:val="0"/>
      <w:jc w:val="right"/>
      <w:rPr>
        <w:rFonts w:ascii="UniversLTStd-BoldCn" w:hAnsi="UniversLTStd-BoldCn" w:cs="UniversLTStd-BoldCn"/>
        <w:b/>
        <w:bCs/>
        <w:sz w:val="16"/>
        <w:szCs w:val="18"/>
        <w:lang w:val="es-PE"/>
      </w:rPr>
    </w:pPr>
    <w:r>
      <w:rPr>
        <w:rFonts w:ascii="UniversLTStd-BoldCn" w:hAnsi="UniversLTStd-BoldCn" w:cs="UniversLTStd-BoldCn"/>
        <w:b/>
        <w:bCs/>
        <w:noProof/>
        <w:sz w:val="16"/>
        <w:szCs w:val="18"/>
        <w:lang w:val="es-P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649FEA" wp14:editId="3F70FE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ceaf423d849beb852d9d1ca0" descr="{&quot;HashCode&quot;:146844239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382CF" w14:textId="2829A58E" w:rsidR="00D77989" w:rsidRPr="00D77989" w:rsidRDefault="00D77989" w:rsidP="00D77989">
                          <w:pPr>
                            <w:rPr>
                              <w:rFonts w:ascii="Calibri" w:hAnsi="Calibri" w:cs="Calibri"/>
                              <w:color w:val="00B294"/>
                            </w:rPr>
                          </w:pPr>
                          <w:r w:rsidRPr="00D77989">
                            <w:rPr>
                              <w:rFonts w:ascii="Calibri" w:hAnsi="Calibri" w:cs="Calibri"/>
                              <w:color w:val="00B29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49FEA" id="_x0000_t202" coordsize="21600,21600" o:spt="202" path="m,l,21600r21600,l21600,xe">
              <v:stroke joinstyle="miter"/>
              <v:path gradientshapeok="t" o:connecttype="rect"/>
            </v:shapetype>
            <v:shape id="MSIPCMceaf423d849beb852d9d1ca0" o:spid="_x0000_s1026" type="#_x0000_t202" alt="{&quot;HashCode&quot;:146844239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196382CF" w14:textId="2829A58E" w:rsidR="00D77989" w:rsidRPr="00D77989" w:rsidRDefault="00D77989" w:rsidP="00D77989">
                    <w:pPr>
                      <w:rPr>
                        <w:rFonts w:ascii="Calibri" w:hAnsi="Calibri" w:cs="Calibri"/>
                        <w:color w:val="00B294"/>
                      </w:rPr>
                    </w:pPr>
                    <w:r w:rsidRPr="00D77989">
                      <w:rPr>
                        <w:rFonts w:ascii="Calibri" w:hAnsi="Calibri" w:cs="Calibri"/>
                        <w:color w:val="00B29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D36">
      <w:rPr>
        <w:rFonts w:ascii="UniversLTStd-BoldCn" w:hAnsi="UniversLTStd-BoldCn" w:cs="UniversLTStd-BoldCn"/>
        <w:b/>
        <w:bCs/>
        <w:sz w:val="16"/>
        <w:szCs w:val="18"/>
        <w:lang w:val="es-PE"/>
      </w:rPr>
      <w:t xml:space="preserve">                                                                                                                </w:t>
    </w:r>
    <w:r w:rsidR="007539E6">
      <w:rPr>
        <w:rFonts w:ascii="UniversLTStd-BoldCn" w:hAnsi="UniversLTStd-BoldCn" w:cs="UniversLTStd-BoldCn"/>
        <w:b/>
        <w:bCs/>
        <w:sz w:val="16"/>
        <w:szCs w:val="18"/>
        <w:lang w:val="es-PE"/>
      </w:rPr>
      <w:t xml:space="preserve">                    </w:t>
    </w:r>
    <w:r w:rsidR="00D727A2">
      <w:rPr>
        <w:rFonts w:ascii="UniversLTStd-BoldCn" w:hAnsi="UniversLTStd-BoldCn" w:cs="UniversLTStd-BoldCn"/>
        <w:b/>
        <w:bCs/>
        <w:sz w:val="16"/>
        <w:szCs w:val="18"/>
        <w:lang w:val="es-PE"/>
      </w:rPr>
      <w:tab/>
    </w:r>
    <w:r w:rsidR="00D727A2">
      <w:rPr>
        <w:rFonts w:ascii="UniversLTStd-BoldCn" w:hAnsi="UniversLTStd-BoldCn" w:cs="UniversLTStd-BoldCn"/>
        <w:b/>
        <w:bCs/>
        <w:sz w:val="16"/>
        <w:szCs w:val="18"/>
        <w:lang w:val="es-PE"/>
      </w:rPr>
      <w:tab/>
    </w:r>
    <w:r w:rsidR="00D727A2">
      <w:rPr>
        <w:rFonts w:ascii="UniversLTStd-BoldCn" w:hAnsi="UniversLTStd-BoldCn" w:cs="UniversLTStd-BoldCn"/>
        <w:b/>
        <w:bCs/>
        <w:sz w:val="16"/>
        <w:szCs w:val="18"/>
        <w:lang w:val="es-PE"/>
      </w:rPr>
      <w:tab/>
    </w:r>
    <w:r w:rsidR="001652D0">
      <w:rPr>
        <w:rFonts w:ascii="UniversLTStd-BoldCn" w:hAnsi="UniversLTStd-BoldCn" w:cs="UniversLTStd-BoldCn"/>
        <w:b/>
        <w:bCs/>
        <w:sz w:val="16"/>
        <w:szCs w:val="18"/>
        <w:lang w:val="es-PE"/>
      </w:rPr>
      <w:t>MSD Salud Animal Perú S.A</w:t>
    </w:r>
  </w:p>
  <w:p w14:paraId="2A7D8BC7" w14:textId="77777777" w:rsidR="001652D0" w:rsidRDefault="001652D0" w:rsidP="001652D0">
    <w:pPr>
      <w:autoSpaceDE w:val="0"/>
      <w:autoSpaceDN w:val="0"/>
      <w:adjustRightInd w:val="0"/>
      <w:ind w:left="5760"/>
      <w:jc w:val="right"/>
      <w:rPr>
        <w:rFonts w:ascii="UniversLTStd-LightCn" w:hAnsi="UniversLTStd-LightCn" w:cs="UniversLTStd-LightCn"/>
        <w:sz w:val="16"/>
        <w:szCs w:val="18"/>
        <w:lang w:val="es-PE"/>
      </w:rPr>
    </w:pPr>
    <w:r w:rsidRPr="005E61C2">
      <w:rPr>
        <w:rFonts w:ascii="UniversLTStd-LightCn" w:hAnsi="UniversLTStd-LightCn" w:cs="UniversLTStd-LightCn"/>
        <w:sz w:val="16"/>
        <w:szCs w:val="18"/>
        <w:lang w:val="es-PE"/>
      </w:rPr>
      <w:t xml:space="preserve">Av. </w:t>
    </w:r>
    <w:r>
      <w:rPr>
        <w:rFonts w:ascii="UniversLTStd-LightCn" w:hAnsi="UniversLTStd-LightCn" w:cs="UniversLTStd-LightCn"/>
        <w:sz w:val="16"/>
        <w:szCs w:val="18"/>
        <w:lang w:val="es-PE"/>
      </w:rPr>
      <w:t>Andrés Reyes 338,</w:t>
    </w:r>
  </w:p>
  <w:p w14:paraId="2D681F5F" w14:textId="77777777" w:rsidR="001652D0" w:rsidRPr="005E61C2" w:rsidRDefault="001652D0" w:rsidP="001652D0">
    <w:pPr>
      <w:autoSpaceDE w:val="0"/>
      <w:autoSpaceDN w:val="0"/>
      <w:adjustRightInd w:val="0"/>
      <w:ind w:left="5760"/>
      <w:jc w:val="right"/>
      <w:rPr>
        <w:rFonts w:ascii="UniversLTStd-LightCn" w:hAnsi="UniversLTStd-LightCn" w:cs="UniversLTStd-LightCn"/>
        <w:sz w:val="16"/>
        <w:szCs w:val="18"/>
        <w:lang w:val="es-PE"/>
      </w:rPr>
    </w:pPr>
    <w:r>
      <w:rPr>
        <w:rFonts w:ascii="UniversLTStd-LightCn" w:hAnsi="UniversLTStd-LightCn" w:cs="UniversLTStd-LightCn"/>
        <w:sz w:val="16"/>
        <w:szCs w:val="18"/>
        <w:lang w:val="es-PE"/>
      </w:rPr>
      <w:t>San Isidro, Lima 15046</w:t>
    </w:r>
  </w:p>
  <w:p w14:paraId="0E883D55" w14:textId="77777777" w:rsidR="001652D0" w:rsidRPr="001652D0" w:rsidRDefault="001652D0" w:rsidP="001652D0">
    <w:pPr>
      <w:autoSpaceDE w:val="0"/>
      <w:autoSpaceDN w:val="0"/>
      <w:adjustRightInd w:val="0"/>
      <w:ind w:left="5760" w:firstLine="720"/>
      <w:jc w:val="right"/>
      <w:rPr>
        <w:rFonts w:ascii="UniversLTStd-LightCn" w:hAnsi="UniversLTStd-LightCn" w:cs="UniversLTStd-LightCn"/>
        <w:sz w:val="16"/>
        <w:szCs w:val="18"/>
      </w:rPr>
    </w:pPr>
    <w:r w:rsidRPr="001652D0">
      <w:rPr>
        <w:rFonts w:ascii="UniversLTStd-LightCn" w:hAnsi="UniversLTStd-LightCn" w:cs="UniversLTStd-LightCn"/>
        <w:sz w:val="16"/>
        <w:szCs w:val="18"/>
      </w:rPr>
      <w:t>T +51 1 411 5100</w:t>
    </w:r>
  </w:p>
  <w:p w14:paraId="1BA593BD" w14:textId="77777777" w:rsidR="001652D0" w:rsidRPr="001652D0" w:rsidRDefault="001652D0" w:rsidP="001652D0">
    <w:pPr>
      <w:pStyle w:val="Header"/>
      <w:jc w:val="right"/>
      <w:rPr>
        <w:rFonts w:ascii="UniversLTStd-LightCn" w:hAnsi="UniversLTStd-LightCn" w:cs="UniversLTStd-LightCn"/>
        <w:sz w:val="16"/>
        <w:szCs w:val="18"/>
      </w:rPr>
    </w:pPr>
    <w:hyperlink r:id="rId1" w:history="1">
      <w:r w:rsidRPr="001652D0">
        <w:rPr>
          <w:rStyle w:val="Hyperlink"/>
          <w:rFonts w:ascii="UniversLTStd-LightCn" w:hAnsi="UniversLTStd-LightCn" w:cs="UniversLTStd-LightCn"/>
          <w:sz w:val="16"/>
          <w:szCs w:val="18"/>
        </w:rPr>
        <w:t>www.msd-animal-health.com</w:t>
      </w:r>
    </w:hyperlink>
    <w:r w:rsidRPr="001652D0">
      <w:rPr>
        <w:rStyle w:val="Hyperlink"/>
        <w:rFonts w:ascii="UniversLTStd-LightCn" w:hAnsi="UniversLTStd-LightCn" w:cs="UniversLTStd-LightCn"/>
        <w:sz w:val="16"/>
        <w:szCs w:val="18"/>
      </w:rPr>
      <w:t>.pe</w:t>
    </w:r>
  </w:p>
  <w:p w14:paraId="6BF330B6" w14:textId="413362DA" w:rsidR="00E13D36" w:rsidRPr="00D76D74" w:rsidRDefault="00354C09" w:rsidP="001652D0">
    <w:pPr>
      <w:autoSpaceDE w:val="0"/>
      <w:autoSpaceDN w:val="0"/>
      <w:adjustRightInd w:val="0"/>
      <w:jc w:val="center"/>
      <w:rPr>
        <w:rFonts w:ascii="UniversLTStd-LightCn" w:hAnsi="UniversLTStd-LightCn" w:cs="UniversLTStd-LightCn"/>
        <w:sz w:val="16"/>
        <w:szCs w:val="18"/>
      </w:rPr>
    </w:pPr>
    <w:r>
      <w:rPr>
        <w:rFonts w:ascii="UniversLTStd-LightCn" w:hAnsi="UniversLTStd-LightCn" w:cs="UniversLTStd-LightCn"/>
        <w:sz w:val="16"/>
        <w:szCs w:val="18"/>
      </w:rPr>
      <w:t xml:space="preserve">       </w:t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</w:r>
    <w:r>
      <w:rPr>
        <w:rFonts w:ascii="UniversLTStd-LightCn" w:hAnsi="UniversLTStd-LightCn" w:cs="UniversLTStd-LightCn"/>
        <w:sz w:val="16"/>
        <w:szCs w:val="18"/>
      </w:rPr>
      <w:tab/>
      <w:t xml:space="preserve">            </w:t>
    </w:r>
    <w:r w:rsidR="00E13D36">
      <w:rPr>
        <w:noProof/>
        <w:lang w:val="es-PE" w:eastAsia="es-PE"/>
      </w:rPr>
      <mc:AlternateContent>
        <mc:Choice Requires="wpc">
          <w:drawing>
            <wp:inline distT="0" distB="0" distL="0" distR="0" wp14:anchorId="6BF330BC" wp14:editId="6BF330BD">
              <wp:extent cx="1543050" cy="628650"/>
              <wp:effectExtent l="0" t="0" r="0" b="0"/>
              <wp:docPr id="1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13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450E8DC" id="Canvas 1" o:spid="_x0000_s1026" editas="canvas" style="width:121.5pt;height:49.5pt;mso-position-horizontal-relative:char;mso-position-vertical-relative:line" coordsize="1543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430;height:6286;visibility:visible;mso-wrap-style:square">
                <v:fill o:detectmouseclick="t"/>
                <v:path o:connecttype="none"/>
              </v:shape>
              <v:shape id="Picture 4" o:spid="_x0000_s1028" type="#_x0000_t75" style="position:absolute;width:15481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">
                <v:imagedata r:id="rId3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23BF" w14:textId="77777777" w:rsidR="001652D0" w:rsidRDefault="00165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6"/>
    <w:rsid w:val="00012971"/>
    <w:rsid w:val="00021895"/>
    <w:rsid w:val="00063007"/>
    <w:rsid w:val="001107C9"/>
    <w:rsid w:val="00156EA0"/>
    <w:rsid w:val="001652D0"/>
    <w:rsid w:val="001A0D22"/>
    <w:rsid w:val="00205898"/>
    <w:rsid w:val="0021501B"/>
    <w:rsid w:val="00247510"/>
    <w:rsid w:val="002A040D"/>
    <w:rsid w:val="002D0400"/>
    <w:rsid w:val="003026DC"/>
    <w:rsid w:val="00315537"/>
    <w:rsid w:val="00351F84"/>
    <w:rsid w:val="00354C09"/>
    <w:rsid w:val="00384D3C"/>
    <w:rsid w:val="00485422"/>
    <w:rsid w:val="00507E5B"/>
    <w:rsid w:val="0060389A"/>
    <w:rsid w:val="006D19D3"/>
    <w:rsid w:val="00717CA1"/>
    <w:rsid w:val="00731AB9"/>
    <w:rsid w:val="00744D42"/>
    <w:rsid w:val="007539E6"/>
    <w:rsid w:val="007A4226"/>
    <w:rsid w:val="007E0C2D"/>
    <w:rsid w:val="007F051B"/>
    <w:rsid w:val="008137A0"/>
    <w:rsid w:val="008B0EAC"/>
    <w:rsid w:val="008D4769"/>
    <w:rsid w:val="00984B19"/>
    <w:rsid w:val="00A16D84"/>
    <w:rsid w:val="00A2049C"/>
    <w:rsid w:val="00A508CD"/>
    <w:rsid w:val="00B75B66"/>
    <w:rsid w:val="00BF31DC"/>
    <w:rsid w:val="00BF41D3"/>
    <w:rsid w:val="00CD5771"/>
    <w:rsid w:val="00CF51B0"/>
    <w:rsid w:val="00D40FEF"/>
    <w:rsid w:val="00D727A2"/>
    <w:rsid w:val="00D76D74"/>
    <w:rsid w:val="00D77989"/>
    <w:rsid w:val="00DA3456"/>
    <w:rsid w:val="00DE740D"/>
    <w:rsid w:val="00E13D36"/>
    <w:rsid w:val="00E43363"/>
    <w:rsid w:val="00E57802"/>
    <w:rsid w:val="00E866E3"/>
    <w:rsid w:val="00F2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BF32FE1"/>
  <w15:docId w15:val="{A72F4204-7A9F-4B3F-A70F-64DAA9F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D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E13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D3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rsid w:val="00E13D36"/>
    <w:rPr>
      <w:color w:val="0000FF"/>
      <w:u w:val="single"/>
    </w:rPr>
  </w:style>
  <w:style w:type="paragraph" w:styleId="NormalWeb">
    <w:name w:val="Normal (Web)"/>
    <w:basedOn w:val="Normal"/>
    <w:rsid w:val="00485422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0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msd-animal-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confidential" value=""/>
  <element uid="cefbaa69-3bfa-4b56-8d22-6839cb7b06d0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2B6CE80F3B54D841BCAF1A3563C07" ma:contentTypeVersion="18" ma:contentTypeDescription="Crear nuevo documento." ma:contentTypeScope="" ma:versionID="3ed73c09ceb0bdeb4bc0e08a21e8329d">
  <xsd:schema xmlns:xsd="http://www.w3.org/2001/XMLSchema" xmlns:xs="http://www.w3.org/2001/XMLSchema" xmlns:p="http://schemas.microsoft.com/office/2006/metadata/properties" xmlns:ns2="92f7c4c8-9063-41ef-9ab3-be9cc9d66bf8" xmlns:ns3="e4bf6ceb-ff54-4cd5-89b3-4866fdb79b26" targetNamespace="http://schemas.microsoft.com/office/2006/metadata/properties" ma:root="true" ma:fieldsID="93feb379119fb96851f500df4c2e0923" ns2:_="" ns3:_="">
    <xsd:import namespace="92f7c4c8-9063-41ef-9ab3-be9cc9d66bf8"/>
    <xsd:import namespace="e4bf6ceb-ff54-4cd5-89b3-4866fdb79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c4c8-9063-41ef-9ab3-be9cc9d6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098c99f-65cf-46b6-ac1b-0a4414f86d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f6ceb-ff54-4cd5-89b3-4866fdb7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5e84c-57ba-4f97-9dd4-b40166d7415e}" ma:internalName="TaxCatchAll" ma:showField="CatchAllData" ma:web="e4bf6ceb-ff54-4cd5-89b3-4866fdb79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7c4c8-9063-41ef-9ab3-be9cc9d66bf8">
      <Terms xmlns="http://schemas.microsoft.com/office/infopath/2007/PartnerControls"/>
    </lcf76f155ced4ddcb4097134ff3c332f>
    <TaxCatchAll xmlns="e4bf6ceb-ff54-4cd5-89b3-4866fdb79b26" xsi:nil="true"/>
  </documentManagement>
</p:properties>
</file>

<file path=customXml/itemProps1.xml><?xml version="1.0" encoding="utf-8"?>
<ds:datastoreItem xmlns:ds="http://schemas.openxmlformats.org/officeDocument/2006/customXml" ds:itemID="{F0012C7F-807A-4FED-A8A2-6B3910B4B8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46A5B6-1A07-42FF-A828-30218EEDC133}"/>
</file>

<file path=customXml/itemProps3.xml><?xml version="1.0" encoding="utf-8"?>
<ds:datastoreItem xmlns:ds="http://schemas.openxmlformats.org/officeDocument/2006/customXml" ds:itemID="{16917C4A-F35B-4345-A047-A3FB456D8484}"/>
</file>

<file path=customXml/itemProps4.xml><?xml version="1.0" encoding="utf-8"?>
<ds:datastoreItem xmlns:ds="http://schemas.openxmlformats.org/officeDocument/2006/customXml" ds:itemID="{478D8AAB-B1D4-43D6-8EE5-C76C576F5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Marquina, Claudia Ximena</cp:lastModifiedBy>
  <cp:revision>5</cp:revision>
  <dcterms:created xsi:type="dcterms:W3CDTF">2023-08-03T22:16:00Z</dcterms:created>
  <dcterms:modified xsi:type="dcterms:W3CDTF">2023-08-09T20:27:00Z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95850eb5-6bc9-4d54-a070-c29e880a193c</vt:lpwstr>
  </property>
  <property fmtid="{D5CDD505-2E9C-101B-9397-08002B2CF9AE}" pid="3" name="bjSaver">
    <vt:lpwstr>+a8W3fg/+CB6bGNVO+I3mwfF2jIx/Knz</vt:lpwstr>
  </property>
  <property fmtid="{D5CDD505-2E9C-101B-9397-08002B2CF9AE}" pid="4" name="bjDocumentSecurityLabel">
    <vt:lpwstr>Proprietary</vt:lpwstr>
  </property>
  <property fmtid="{D5CDD505-2E9C-101B-9397-08002B2CF9AE}" pid="5" name="MerckMetadataExchange">
    <vt:lpwstr>!$MRK@Proprietary-Footer-Left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uid="id_classification_euconfidential" value="" /&gt;&lt;element uid="cefbaa69-3bfa-4b56-8d22-6839cb7b06d0" value="" /&gt;&lt;/sisl&gt;</vt:lpwstr>
  </property>
  <property fmtid="{D5CDD505-2E9C-101B-9397-08002B2CF9AE}" pid="8" name="MSIP_Label_927fd646-07cb-4c4e-a107-4e4d6b30ba1b_Enabled">
    <vt:lpwstr>true</vt:lpwstr>
  </property>
  <property fmtid="{D5CDD505-2E9C-101B-9397-08002B2CF9AE}" pid="9" name="MSIP_Label_927fd646-07cb-4c4e-a107-4e4d6b30ba1b_SetDate">
    <vt:lpwstr>2021-07-15T15:14:11Z</vt:lpwstr>
  </property>
  <property fmtid="{D5CDD505-2E9C-101B-9397-08002B2CF9AE}" pid="10" name="MSIP_Label_927fd646-07cb-4c4e-a107-4e4d6b30ba1b_Method">
    <vt:lpwstr>Standard</vt:lpwstr>
  </property>
  <property fmtid="{D5CDD505-2E9C-101B-9397-08002B2CF9AE}" pid="11" name="MSIP_Label_927fd646-07cb-4c4e-a107-4e4d6b30ba1b_Name">
    <vt:lpwstr>927fd646-07cb-4c4e-a107-4e4d6b30ba1b</vt:lpwstr>
  </property>
  <property fmtid="{D5CDD505-2E9C-101B-9397-08002B2CF9AE}" pid="12" name="MSIP_Label_927fd646-07cb-4c4e-a107-4e4d6b30ba1b_SiteId">
    <vt:lpwstr>a00de4ec-48a8-43a6-be74-e31274e2060d</vt:lpwstr>
  </property>
  <property fmtid="{D5CDD505-2E9C-101B-9397-08002B2CF9AE}" pid="13" name="MSIP_Label_927fd646-07cb-4c4e-a107-4e4d6b30ba1b_ActionId">
    <vt:lpwstr>d7801e44-f82a-4644-aa31-914c2107e935</vt:lpwstr>
  </property>
  <property fmtid="{D5CDD505-2E9C-101B-9397-08002B2CF9AE}" pid="14" name="MSIP_Label_927fd646-07cb-4c4e-a107-4e4d6b30ba1b_ContentBits">
    <vt:lpwstr>1</vt:lpwstr>
  </property>
  <property fmtid="{D5CDD505-2E9C-101B-9397-08002B2CF9AE}" pid="15" name="_AdHocReviewCycleID">
    <vt:i4>1735193743</vt:i4>
  </property>
  <property fmtid="{D5CDD505-2E9C-101B-9397-08002B2CF9AE}" pid="16" name="_NewReviewCycle">
    <vt:lpwstr/>
  </property>
  <property fmtid="{D5CDD505-2E9C-101B-9397-08002B2CF9AE}" pid="17" name="_EmailSubject">
    <vt:lpwstr>Fichas técnicas</vt:lpwstr>
  </property>
  <property fmtid="{D5CDD505-2E9C-101B-9397-08002B2CF9AE}" pid="18" name="_AuthorEmail">
    <vt:lpwstr>silvia.esther.panta@merck.com</vt:lpwstr>
  </property>
  <property fmtid="{D5CDD505-2E9C-101B-9397-08002B2CF9AE}" pid="19" name="_AuthorEmailDisplayName">
    <vt:lpwstr>Panta, Silvia Esther</vt:lpwstr>
  </property>
  <property fmtid="{D5CDD505-2E9C-101B-9397-08002B2CF9AE}" pid="20" name="_PreviousAdHocReviewCycleID">
    <vt:i4>-2102347334</vt:i4>
  </property>
  <property fmtid="{D5CDD505-2E9C-101B-9397-08002B2CF9AE}" pid="21" name="_ReviewingToolsShownOnce">
    <vt:lpwstr/>
  </property>
  <property fmtid="{D5CDD505-2E9C-101B-9397-08002B2CF9AE}" pid="22" name="ContentTypeId">
    <vt:lpwstr>0x010100F2E2B6CE80F3B54D841BCAF1A3563C07</vt:lpwstr>
  </property>
</Properties>
</file>